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0B302448" wp14:editId="50EC9BBF">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9E3EDF" w:rsidP="000F7B04">
      <w:pPr>
        <w:pStyle w:val="NoSpacing"/>
        <w:jc w:val="center"/>
        <w:rPr>
          <w:rFonts w:ascii="Arial" w:hAnsi="Arial" w:cs="Arial"/>
          <w:b/>
          <w:bCs/>
          <w:sz w:val="24"/>
          <w:szCs w:val="24"/>
        </w:rPr>
      </w:pPr>
      <w:r>
        <w:rPr>
          <w:rFonts w:ascii="Arial" w:hAnsi="Arial" w:cs="Arial"/>
          <w:b/>
          <w:bCs/>
          <w:sz w:val="24"/>
          <w:szCs w:val="24"/>
        </w:rPr>
        <w:t>9 November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9E3EDF">
        <w:rPr>
          <w:rFonts w:ascii="Arial" w:hAnsi="Arial" w:cs="Arial"/>
          <w:b/>
          <w:bCs/>
          <w:sz w:val="24"/>
          <w:szCs w:val="24"/>
        </w:rPr>
        <w:t>Health Place, Brigg</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6A0078" w:rsidRPr="0073341E" w:rsidRDefault="006A0078" w:rsidP="006A0078">
      <w:pPr>
        <w:pStyle w:val="NoSpacing"/>
        <w:spacing w:line="276" w:lineRule="auto"/>
        <w:jc w:val="both"/>
        <w:rPr>
          <w:rFonts w:ascii="Arial" w:hAnsi="Arial" w:cs="Arial"/>
        </w:rPr>
      </w:pPr>
      <w:r w:rsidRPr="0073341E">
        <w:rPr>
          <w:rFonts w:ascii="Arial" w:hAnsi="Arial" w:cs="Arial"/>
        </w:rPr>
        <w:t xml:space="preserve">Paul Fieldhouse (PF) </w:t>
      </w:r>
      <w:proofErr w:type="gramStart"/>
      <w:r w:rsidRPr="0073341E">
        <w:rPr>
          <w:rFonts w:ascii="Arial" w:hAnsi="Arial" w:cs="Arial"/>
        </w:rPr>
        <w:t>-  Chief</w:t>
      </w:r>
      <w:proofErr w:type="gramEnd"/>
      <w:r w:rsidRPr="0073341E">
        <w:rPr>
          <w:rFonts w:ascii="Arial" w:hAnsi="Arial" w:cs="Arial"/>
        </w:rPr>
        <w:t xml:space="preserve"> Pharmacist &amp; Clinical Lead for Medicines Optimisation (</w:t>
      </w:r>
      <w:proofErr w:type="spellStart"/>
      <w:r w:rsidRPr="0073341E">
        <w:rPr>
          <w:rFonts w:ascii="Arial" w:hAnsi="Arial" w:cs="Arial"/>
        </w:rPr>
        <w:t>NLaG</w:t>
      </w:r>
      <w:proofErr w:type="spellEnd"/>
      <w:r w:rsidRPr="0073341E">
        <w:rPr>
          <w:rFonts w:ascii="Arial" w:hAnsi="Arial" w:cs="Arial"/>
        </w:rPr>
        <w:t>) (Chair)</w:t>
      </w:r>
    </w:p>
    <w:p w:rsidR="00A36181" w:rsidRPr="0073341E" w:rsidRDefault="00E77591" w:rsidP="006A0078">
      <w:pPr>
        <w:pStyle w:val="NoSpacing"/>
        <w:spacing w:line="276" w:lineRule="auto"/>
        <w:jc w:val="both"/>
        <w:rPr>
          <w:rFonts w:ascii="Arial" w:hAnsi="Arial" w:cs="Arial"/>
        </w:rPr>
      </w:pPr>
      <w:r>
        <w:rPr>
          <w:rFonts w:ascii="Arial" w:hAnsi="Arial" w:cs="Arial"/>
        </w:rPr>
        <w:t xml:space="preserve">Dr </w:t>
      </w:r>
      <w:r w:rsidR="00A36181" w:rsidRPr="0073341E">
        <w:rPr>
          <w:rFonts w:ascii="Arial" w:hAnsi="Arial" w:cs="Arial"/>
        </w:rPr>
        <w:t xml:space="preserve">Elizabeth Barron (EB) </w:t>
      </w:r>
      <w:r w:rsidR="00E82105">
        <w:rPr>
          <w:rFonts w:ascii="Arial" w:hAnsi="Arial" w:cs="Arial"/>
        </w:rPr>
        <w:t>–</w:t>
      </w:r>
      <w:r w:rsidR="00A36181" w:rsidRPr="0073341E">
        <w:rPr>
          <w:rFonts w:ascii="Arial" w:hAnsi="Arial" w:cs="Arial"/>
        </w:rPr>
        <w:t xml:space="preserve"> </w:t>
      </w:r>
      <w:r w:rsidR="00E82105">
        <w:rPr>
          <w:rFonts w:ascii="Arial" w:hAnsi="Arial" w:cs="Arial"/>
        </w:rPr>
        <w:t>Psychiatris</w:t>
      </w:r>
      <w:r>
        <w:rPr>
          <w:rFonts w:ascii="Arial" w:hAnsi="Arial" w:cs="Arial"/>
        </w:rPr>
        <w:t>t</w:t>
      </w:r>
      <w:r w:rsidR="00E82105">
        <w:rPr>
          <w:rFonts w:ascii="Arial" w:hAnsi="Arial" w:cs="Arial"/>
        </w:rPr>
        <w:t xml:space="preserve"> (</w:t>
      </w:r>
      <w:proofErr w:type="spellStart"/>
      <w:r w:rsidR="00A36181" w:rsidRPr="0073341E">
        <w:rPr>
          <w:rFonts w:ascii="Arial" w:hAnsi="Arial" w:cs="Arial"/>
        </w:rPr>
        <w:t>RDash</w:t>
      </w:r>
      <w:proofErr w:type="spellEnd"/>
      <w:r w:rsidR="00E82105">
        <w:rPr>
          <w:rFonts w:ascii="Arial" w:hAnsi="Arial" w:cs="Arial"/>
        </w:rPr>
        <w:t>)</w:t>
      </w:r>
    </w:p>
    <w:p w:rsidR="00BB74B5" w:rsidRPr="0073341E" w:rsidRDefault="00BB74B5" w:rsidP="00BB74B5">
      <w:pPr>
        <w:pStyle w:val="NoSpacing"/>
        <w:spacing w:line="276" w:lineRule="auto"/>
        <w:jc w:val="both"/>
        <w:rPr>
          <w:rFonts w:ascii="Arial" w:hAnsi="Arial" w:cs="Arial"/>
        </w:rPr>
      </w:pPr>
      <w:r w:rsidRPr="0073341E">
        <w:rPr>
          <w:rFonts w:ascii="Arial" w:hAnsi="Arial" w:cs="Arial"/>
        </w:rPr>
        <w:t xml:space="preserve">Dr </w:t>
      </w:r>
      <w:proofErr w:type="spellStart"/>
      <w:r w:rsidRPr="0073341E">
        <w:rPr>
          <w:rFonts w:ascii="Arial" w:hAnsi="Arial" w:cs="Arial"/>
        </w:rPr>
        <w:t>Chathley</w:t>
      </w:r>
      <w:proofErr w:type="spellEnd"/>
      <w:r w:rsidRPr="0073341E">
        <w:rPr>
          <w:rFonts w:ascii="Arial" w:hAnsi="Arial" w:cs="Arial"/>
        </w:rPr>
        <w:t xml:space="preserve">, General Practitioner (North East </w:t>
      </w:r>
      <w:proofErr w:type="spellStart"/>
      <w:r w:rsidRPr="0073341E">
        <w:rPr>
          <w:rFonts w:ascii="Arial" w:hAnsi="Arial" w:cs="Arial"/>
        </w:rPr>
        <w:t>Lincs</w:t>
      </w:r>
      <w:proofErr w:type="spellEnd"/>
      <w:r w:rsidRPr="0073341E">
        <w:rPr>
          <w:rFonts w:ascii="Arial" w:hAnsi="Arial" w:cs="Arial"/>
        </w:rPr>
        <w:t>)</w:t>
      </w:r>
    </w:p>
    <w:p w:rsidR="0073341E" w:rsidRPr="0073341E" w:rsidRDefault="0073341E" w:rsidP="0073341E">
      <w:pPr>
        <w:pStyle w:val="NoSpacing"/>
        <w:spacing w:line="276" w:lineRule="auto"/>
        <w:jc w:val="both"/>
        <w:rPr>
          <w:rFonts w:ascii="Arial" w:hAnsi="Arial" w:cs="Arial"/>
        </w:rPr>
      </w:pPr>
      <w:r w:rsidRPr="0073341E">
        <w:rPr>
          <w:rFonts w:ascii="Arial" w:hAnsi="Arial" w:cs="Arial"/>
        </w:rPr>
        <w:t>Jim Devlin (JD) – Medicines and Therapeutics Committee Chairman (</w:t>
      </w:r>
      <w:proofErr w:type="spellStart"/>
      <w:r w:rsidRPr="0073341E">
        <w:rPr>
          <w:rFonts w:ascii="Arial" w:hAnsi="Arial" w:cs="Arial"/>
        </w:rPr>
        <w:t>NLaG</w:t>
      </w:r>
      <w:proofErr w:type="spellEnd"/>
      <w:r w:rsidRPr="0073341E">
        <w:rPr>
          <w:rFonts w:ascii="Arial" w:hAnsi="Arial" w:cs="Arial"/>
        </w:rPr>
        <w:t xml:space="preserve">) </w:t>
      </w:r>
    </w:p>
    <w:p w:rsidR="0073341E" w:rsidRPr="0073341E" w:rsidRDefault="0073341E" w:rsidP="0073341E">
      <w:pPr>
        <w:pStyle w:val="NoSpacing"/>
        <w:spacing w:line="276" w:lineRule="auto"/>
        <w:jc w:val="both"/>
        <w:rPr>
          <w:rFonts w:ascii="Arial" w:hAnsi="Arial" w:cs="Arial"/>
        </w:rPr>
      </w:pPr>
      <w:r w:rsidRPr="0073341E">
        <w:rPr>
          <w:rFonts w:ascii="Arial" w:hAnsi="Arial" w:cs="Arial"/>
        </w:rPr>
        <w:t xml:space="preserve">Ben Griffiths, Senior </w:t>
      </w:r>
      <w:r w:rsidR="00C44819">
        <w:rPr>
          <w:rFonts w:ascii="Arial" w:hAnsi="Arial" w:cs="Arial"/>
        </w:rPr>
        <w:t xml:space="preserve">Medicines Optimisation </w:t>
      </w:r>
      <w:r w:rsidRPr="0073341E">
        <w:rPr>
          <w:rFonts w:ascii="Arial" w:hAnsi="Arial" w:cs="Arial"/>
        </w:rPr>
        <w:t>Pharmacist (NECS)</w:t>
      </w:r>
    </w:p>
    <w:p w:rsidR="0073341E" w:rsidRPr="0073341E" w:rsidRDefault="0073341E" w:rsidP="0073341E">
      <w:pPr>
        <w:pStyle w:val="NoSpacing"/>
        <w:jc w:val="both"/>
        <w:rPr>
          <w:rFonts w:ascii="Arial" w:hAnsi="Arial" w:cs="Arial"/>
        </w:rPr>
      </w:pPr>
      <w:r w:rsidRPr="0073341E">
        <w:rPr>
          <w:rFonts w:ascii="Arial" w:hAnsi="Arial" w:cs="Arial"/>
        </w:rPr>
        <w:t>Paulash Haider (PH) - Procurement Pharmacist (</w:t>
      </w:r>
      <w:proofErr w:type="spellStart"/>
      <w:r w:rsidRPr="0073341E">
        <w:rPr>
          <w:rFonts w:ascii="Arial" w:hAnsi="Arial" w:cs="Arial"/>
        </w:rPr>
        <w:t>NLaG</w:t>
      </w:r>
      <w:proofErr w:type="spellEnd"/>
      <w:r w:rsidRPr="0073341E">
        <w:rPr>
          <w:rFonts w:ascii="Arial" w:hAnsi="Arial" w:cs="Arial"/>
        </w:rPr>
        <w:t>)</w:t>
      </w:r>
    </w:p>
    <w:p w:rsidR="006B2EF9" w:rsidRPr="0073341E" w:rsidRDefault="006B2EF9" w:rsidP="006B2EF9">
      <w:pPr>
        <w:pStyle w:val="NoSpacing"/>
        <w:jc w:val="both"/>
        <w:rPr>
          <w:rFonts w:ascii="Arial" w:hAnsi="Arial" w:cs="Arial"/>
        </w:rPr>
      </w:pPr>
      <w:r w:rsidRPr="0073341E">
        <w:rPr>
          <w:rFonts w:ascii="Arial" w:hAnsi="Arial" w:cs="Arial"/>
        </w:rPr>
        <w:t>Margaret Henry (MH) - North East Lincolnshire Community Representative for Prescribing</w:t>
      </w:r>
    </w:p>
    <w:p w:rsidR="006B2EF9" w:rsidRPr="0073341E" w:rsidRDefault="006B2EF9" w:rsidP="006B2EF9">
      <w:pPr>
        <w:pStyle w:val="NoSpacing"/>
        <w:spacing w:line="276" w:lineRule="auto"/>
        <w:jc w:val="both"/>
        <w:rPr>
          <w:rFonts w:ascii="Arial" w:hAnsi="Arial" w:cs="Arial"/>
        </w:rPr>
      </w:pPr>
      <w:r w:rsidRPr="0073341E">
        <w:rPr>
          <w:rFonts w:ascii="Arial" w:hAnsi="Arial" w:cs="Arial"/>
        </w:rPr>
        <w:t xml:space="preserve">Alex </w:t>
      </w:r>
      <w:proofErr w:type="spellStart"/>
      <w:r w:rsidRPr="0073341E">
        <w:rPr>
          <w:rFonts w:ascii="Arial" w:hAnsi="Arial" w:cs="Arial"/>
        </w:rPr>
        <w:t>Molyneux</w:t>
      </w:r>
      <w:proofErr w:type="spellEnd"/>
      <w:r w:rsidRPr="0073341E">
        <w:rPr>
          <w:rFonts w:ascii="Arial" w:hAnsi="Arial" w:cs="Arial"/>
        </w:rPr>
        <w:t xml:space="preserve"> (AM) – Medicines Optimisation Pharmacist (NECS)</w:t>
      </w:r>
    </w:p>
    <w:p w:rsidR="006B2EF9" w:rsidRPr="0073341E" w:rsidRDefault="006B2EF9" w:rsidP="006B2EF9">
      <w:pPr>
        <w:pStyle w:val="NoSpacing"/>
        <w:jc w:val="both"/>
        <w:rPr>
          <w:rFonts w:ascii="Arial" w:hAnsi="Arial" w:cs="Arial"/>
        </w:rPr>
      </w:pPr>
      <w:r w:rsidRPr="0073341E">
        <w:rPr>
          <w:rFonts w:ascii="Arial" w:hAnsi="Arial" w:cs="Arial"/>
        </w:rPr>
        <w:t xml:space="preserve">Abayomi </w:t>
      </w:r>
      <w:proofErr w:type="spellStart"/>
      <w:r w:rsidRPr="0073341E">
        <w:rPr>
          <w:rFonts w:ascii="Arial" w:hAnsi="Arial" w:cs="Arial"/>
        </w:rPr>
        <w:t>Olusanya</w:t>
      </w:r>
      <w:proofErr w:type="spellEnd"/>
      <w:r w:rsidRPr="0073341E">
        <w:rPr>
          <w:rFonts w:ascii="Arial" w:hAnsi="Arial" w:cs="Arial"/>
        </w:rPr>
        <w:t xml:space="preserve"> (AO) – Locality Pharmacist North East </w:t>
      </w:r>
      <w:r w:rsidR="002440E4" w:rsidRPr="0073341E">
        <w:rPr>
          <w:rFonts w:ascii="Arial" w:hAnsi="Arial" w:cs="Arial"/>
        </w:rPr>
        <w:t>Lincolnshire</w:t>
      </w:r>
      <w:r w:rsidRPr="0073341E">
        <w:rPr>
          <w:rFonts w:ascii="Arial" w:hAnsi="Arial" w:cs="Arial"/>
        </w:rPr>
        <w:t xml:space="preserve"> (NECS)</w:t>
      </w:r>
    </w:p>
    <w:p w:rsidR="005F7921" w:rsidRPr="0073341E" w:rsidRDefault="005F7921" w:rsidP="005F7921">
      <w:pPr>
        <w:pStyle w:val="NoSpacing"/>
        <w:spacing w:line="276" w:lineRule="auto"/>
        <w:jc w:val="both"/>
        <w:rPr>
          <w:rFonts w:ascii="Arial" w:hAnsi="Arial" w:cs="Arial"/>
        </w:rPr>
      </w:pPr>
      <w:r w:rsidRPr="0073341E">
        <w:rPr>
          <w:rFonts w:ascii="Arial" w:hAnsi="Arial" w:cs="Arial"/>
        </w:rPr>
        <w:t xml:space="preserve">Rachel Staniforth (RS) – </w:t>
      </w:r>
      <w:r w:rsidR="006B2EF9" w:rsidRPr="0073341E">
        <w:rPr>
          <w:rFonts w:ascii="Arial" w:hAnsi="Arial" w:cs="Arial"/>
        </w:rPr>
        <w:t xml:space="preserve">Medicines Optimisation </w:t>
      </w:r>
      <w:r w:rsidRPr="0073341E">
        <w:rPr>
          <w:rFonts w:ascii="Arial" w:hAnsi="Arial" w:cs="Arial"/>
        </w:rPr>
        <w:t>Pharmacist (NECS)</w:t>
      </w:r>
    </w:p>
    <w:p w:rsidR="00CA6375" w:rsidRPr="0073341E" w:rsidRDefault="00CA6375" w:rsidP="005F7921">
      <w:pPr>
        <w:pStyle w:val="NoSpacing"/>
        <w:spacing w:line="276" w:lineRule="auto"/>
        <w:jc w:val="both"/>
        <w:rPr>
          <w:rFonts w:ascii="Arial" w:hAnsi="Arial" w:cs="Arial"/>
        </w:rPr>
      </w:pPr>
      <w:r w:rsidRPr="0073341E">
        <w:rPr>
          <w:rFonts w:ascii="Arial" w:hAnsi="Arial" w:cs="Arial"/>
        </w:rPr>
        <w:t>Sara Spooner (SS) – Clinical Lead Care Plus Group</w:t>
      </w:r>
    </w:p>
    <w:p w:rsidR="00766E20" w:rsidRPr="0073341E" w:rsidRDefault="009B631F" w:rsidP="00937929">
      <w:pPr>
        <w:pStyle w:val="NoSpacing"/>
        <w:spacing w:line="276" w:lineRule="auto"/>
        <w:jc w:val="both"/>
        <w:rPr>
          <w:rFonts w:ascii="Arial" w:hAnsi="Arial" w:cs="Arial"/>
          <w:bCs/>
        </w:rPr>
      </w:pPr>
      <w:r w:rsidRPr="0073341E">
        <w:rPr>
          <w:rFonts w:ascii="Arial" w:hAnsi="Arial" w:cs="Arial"/>
          <w:bCs/>
        </w:rPr>
        <w:t>Mrs Aliya Turk (AT) – Professional Secretary APC</w:t>
      </w:r>
    </w:p>
    <w:p w:rsidR="00376C2C" w:rsidRPr="0073341E" w:rsidRDefault="00376C2C" w:rsidP="002051AB">
      <w:pPr>
        <w:pStyle w:val="NoSpacing"/>
        <w:spacing w:line="276" w:lineRule="auto"/>
        <w:jc w:val="both"/>
        <w:rPr>
          <w:rFonts w:ascii="Arial" w:hAnsi="Arial" w:cs="Arial"/>
        </w:rPr>
      </w:pPr>
      <w:r w:rsidRPr="0073341E">
        <w:rPr>
          <w:rFonts w:ascii="Arial" w:hAnsi="Arial" w:cs="Arial"/>
        </w:rPr>
        <w:t>Simon West (SW) – Finance Manager (NE</w:t>
      </w:r>
      <w:r w:rsidR="00C44819">
        <w:rPr>
          <w:rFonts w:ascii="Arial" w:hAnsi="Arial" w:cs="Arial"/>
        </w:rPr>
        <w:t>L CCG</w:t>
      </w:r>
      <w:r w:rsidRPr="0073341E">
        <w:rPr>
          <w:rFonts w:ascii="Arial" w:hAnsi="Arial" w:cs="Arial"/>
        </w:rPr>
        <w:t>)</w:t>
      </w:r>
    </w:p>
    <w:p w:rsidR="00484539" w:rsidRDefault="00484539" w:rsidP="00484539">
      <w:pPr>
        <w:pStyle w:val="NoSpacing"/>
        <w:spacing w:line="276" w:lineRule="auto"/>
        <w:jc w:val="both"/>
        <w:rPr>
          <w:rFonts w:ascii="Arial" w:hAnsi="Arial" w:cs="Arial"/>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831EFB" w:rsidRPr="00462B7A" w:rsidRDefault="00831EFB" w:rsidP="000F7B04">
      <w:pPr>
        <w:pStyle w:val="NoSpacing"/>
        <w:rPr>
          <w:rFonts w:ascii="Arial" w:hAnsi="Arial" w:cs="Arial"/>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6B2EF9" w:rsidRDefault="006B2EF9" w:rsidP="006B2EF9">
      <w:pPr>
        <w:pStyle w:val="NoSpacing"/>
        <w:spacing w:line="276" w:lineRule="auto"/>
        <w:jc w:val="both"/>
        <w:rPr>
          <w:rFonts w:ascii="Arial" w:hAnsi="Arial" w:cs="Arial"/>
        </w:rPr>
      </w:pPr>
    </w:p>
    <w:p w:rsidR="0073341E" w:rsidRPr="0073341E" w:rsidRDefault="0073341E" w:rsidP="0073341E">
      <w:pPr>
        <w:pStyle w:val="NoSpacing"/>
        <w:spacing w:line="276" w:lineRule="auto"/>
        <w:jc w:val="both"/>
        <w:rPr>
          <w:rFonts w:ascii="Arial" w:hAnsi="Arial" w:cs="Arial"/>
        </w:rPr>
      </w:pPr>
      <w:r w:rsidRPr="0073341E">
        <w:rPr>
          <w:rFonts w:ascii="Arial" w:hAnsi="Arial" w:cs="Arial"/>
        </w:rPr>
        <w:t xml:space="preserve">Dr Pratik </w:t>
      </w:r>
      <w:proofErr w:type="spellStart"/>
      <w:r w:rsidRPr="0073341E">
        <w:rPr>
          <w:rFonts w:ascii="Arial" w:hAnsi="Arial" w:cs="Arial"/>
        </w:rPr>
        <w:t>Basu</w:t>
      </w:r>
      <w:proofErr w:type="spellEnd"/>
      <w:r w:rsidRPr="0073341E">
        <w:rPr>
          <w:rFonts w:ascii="Arial" w:hAnsi="Arial" w:cs="Arial"/>
        </w:rPr>
        <w:t xml:space="preserve"> (PB) – Prescribing Lead (North </w:t>
      </w:r>
      <w:proofErr w:type="spellStart"/>
      <w:r w:rsidRPr="0073341E">
        <w:rPr>
          <w:rFonts w:ascii="Arial" w:hAnsi="Arial" w:cs="Arial"/>
        </w:rPr>
        <w:t>Lincs</w:t>
      </w:r>
      <w:proofErr w:type="spellEnd"/>
      <w:r w:rsidRPr="0073341E">
        <w:rPr>
          <w:rFonts w:ascii="Arial" w:hAnsi="Arial" w:cs="Arial"/>
        </w:rPr>
        <w:t>)</w:t>
      </w:r>
    </w:p>
    <w:p w:rsidR="008D4EB0" w:rsidRPr="0073341E" w:rsidRDefault="008D4EB0" w:rsidP="006B2EF9">
      <w:pPr>
        <w:pStyle w:val="NoSpacing"/>
        <w:spacing w:line="276" w:lineRule="auto"/>
        <w:jc w:val="both"/>
        <w:rPr>
          <w:rFonts w:ascii="Arial" w:hAnsi="Arial" w:cs="Arial"/>
        </w:rPr>
      </w:pPr>
      <w:r w:rsidRPr="0073341E">
        <w:rPr>
          <w:rFonts w:ascii="Arial" w:hAnsi="Arial" w:cs="Arial"/>
        </w:rPr>
        <w:t>Andy Karvot, Consultant Pharmacist Antimicrobials (</w:t>
      </w:r>
      <w:proofErr w:type="spellStart"/>
      <w:r w:rsidRPr="0073341E">
        <w:rPr>
          <w:rFonts w:ascii="Arial" w:hAnsi="Arial" w:cs="Arial"/>
        </w:rPr>
        <w:t>NLaG</w:t>
      </w:r>
      <w:proofErr w:type="spellEnd"/>
      <w:r w:rsidRPr="0073341E">
        <w:rPr>
          <w:rFonts w:ascii="Arial" w:hAnsi="Arial" w:cs="Arial"/>
        </w:rPr>
        <w:t>)</w:t>
      </w:r>
    </w:p>
    <w:p w:rsidR="008D4EB0" w:rsidRDefault="008D4EB0" w:rsidP="008D4EB0">
      <w:pPr>
        <w:pStyle w:val="NoSpacing"/>
        <w:spacing w:line="276" w:lineRule="auto"/>
        <w:jc w:val="both"/>
        <w:rPr>
          <w:rFonts w:ascii="Arial" w:hAnsi="Arial" w:cs="Arial"/>
        </w:rPr>
      </w:pPr>
      <w:r w:rsidRPr="0073341E">
        <w:rPr>
          <w:rFonts w:ascii="Arial" w:hAnsi="Arial" w:cs="Arial"/>
        </w:rPr>
        <w:t>Eddie McCabe (</w:t>
      </w:r>
      <w:proofErr w:type="spellStart"/>
      <w:r w:rsidRPr="0073341E">
        <w:rPr>
          <w:rFonts w:ascii="Arial" w:hAnsi="Arial" w:cs="Arial"/>
        </w:rPr>
        <w:t>EMc</w:t>
      </w:r>
      <w:proofErr w:type="spellEnd"/>
      <w:r w:rsidRPr="0073341E">
        <w:rPr>
          <w:rFonts w:ascii="Arial" w:hAnsi="Arial" w:cs="Arial"/>
        </w:rPr>
        <w:t>) – Assistant Director of Finance, Contracts &amp; Procurement (NE</w:t>
      </w:r>
      <w:r w:rsidR="00C44819">
        <w:rPr>
          <w:rFonts w:ascii="Arial" w:hAnsi="Arial" w:cs="Arial"/>
        </w:rPr>
        <w:t>L CCG</w:t>
      </w:r>
      <w:r w:rsidRPr="0073341E">
        <w:rPr>
          <w:rFonts w:ascii="Arial" w:hAnsi="Arial" w:cs="Arial"/>
        </w:rPr>
        <w:t>)</w:t>
      </w:r>
    </w:p>
    <w:p w:rsidR="00812EA8" w:rsidRPr="0073341E" w:rsidRDefault="00812EA8" w:rsidP="008D4EB0">
      <w:pPr>
        <w:pStyle w:val="NoSpacing"/>
        <w:spacing w:line="276" w:lineRule="auto"/>
        <w:jc w:val="both"/>
        <w:rPr>
          <w:rFonts w:ascii="Arial" w:hAnsi="Arial" w:cs="Arial"/>
        </w:rPr>
      </w:pPr>
      <w:r>
        <w:rPr>
          <w:rFonts w:ascii="Arial" w:hAnsi="Arial" w:cs="Arial"/>
        </w:rPr>
        <w:t xml:space="preserve">Dr </w:t>
      </w:r>
      <w:proofErr w:type="spellStart"/>
      <w:r>
        <w:rPr>
          <w:rFonts w:ascii="Arial" w:hAnsi="Arial" w:cs="Arial"/>
        </w:rPr>
        <w:t>Monhungo</w:t>
      </w:r>
      <w:proofErr w:type="spellEnd"/>
      <w:r>
        <w:rPr>
          <w:rFonts w:ascii="Arial" w:hAnsi="Arial" w:cs="Arial"/>
        </w:rPr>
        <w:t xml:space="preserve"> – Virgin Health Care (Item 6 </w:t>
      </w:r>
      <w:proofErr w:type="gramStart"/>
      <w:r>
        <w:rPr>
          <w:rFonts w:ascii="Arial" w:hAnsi="Arial" w:cs="Arial"/>
        </w:rPr>
        <w:t>iv</w:t>
      </w:r>
      <w:proofErr w:type="gramEnd"/>
      <w:r>
        <w:rPr>
          <w:rFonts w:ascii="Arial" w:hAnsi="Arial" w:cs="Arial"/>
        </w:rPr>
        <w:t>)</w:t>
      </w:r>
    </w:p>
    <w:p w:rsidR="0073341E" w:rsidRPr="0073341E" w:rsidRDefault="0073341E" w:rsidP="0073341E">
      <w:pPr>
        <w:pStyle w:val="NoSpacing"/>
        <w:spacing w:line="276" w:lineRule="auto"/>
        <w:jc w:val="both"/>
        <w:rPr>
          <w:rFonts w:ascii="Arial" w:hAnsi="Arial" w:cs="Arial"/>
        </w:rPr>
      </w:pPr>
      <w:r w:rsidRPr="0073341E">
        <w:rPr>
          <w:rFonts w:ascii="Arial" w:hAnsi="Arial" w:cs="Arial"/>
        </w:rPr>
        <w:t xml:space="preserve">Dr Ramesh </w:t>
      </w:r>
      <w:proofErr w:type="gramStart"/>
      <w:r w:rsidRPr="0073341E">
        <w:rPr>
          <w:rFonts w:ascii="Arial" w:hAnsi="Arial" w:cs="Arial"/>
        </w:rPr>
        <w:t>-  General</w:t>
      </w:r>
      <w:proofErr w:type="gramEnd"/>
      <w:r w:rsidRPr="0073341E">
        <w:rPr>
          <w:rFonts w:ascii="Arial" w:hAnsi="Arial" w:cs="Arial"/>
        </w:rPr>
        <w:t xml:space="preserve"> Practitioner (North East </w:t>
      </w:r>
      <w:proofErr w:type="spellStart"/>
      <w:r w:rsidRPr="0073341E">
        <w:rPr>
          <w:rFonts w:ascii="Arial" w:hAnsi="Arial" w:cs="Arial"/>
        </w:rPr>
        <w:t>Lincs</w:t>
      </w:r>
      <w:proofErr w:type="spellEnd"/>
      <w:r w:rsidRPr="0073341E">
        <w:rPr>
          <w:rFonts w:ascii="Arial" w:hAnsi="Arial" w:cs="Arial"/>
        </w:rPr>
        <w:t>)</w:t>
      </w:r>
    </w:p>
    <w:p w:rsidR="008D4EB0" w:rsidRPr="0073341E" w:rsidRDefault="008D4EB0" w:rsidP="008D4EB0">
      <w:pPr>
        <w:pStyle w:val="NoSpacing"/>
        <w:spacing w:line="276" w:lineRule="auto"/>
        <w:jc w:val="both"/>
        <w:rPr>
          <w:rFonts w:ascii="Arial" w:hAnsi="Arial" w:cs="Arial"/>
        </w:rPr>
      </w:pPr>
      <w:r w:rsidRPr="0073341E">
        <w:rPr>
          <w:rFonts w:ascii="Arial" w:hAnsi="Arial" w:cs="Arial"/>
        </w:rPr>
        <w:t xml:space="preserve">Hazel Tait (HT) </w:t>
      </w:r>
      <w:proofErr w:type="gramStart"/>
      <w:r w:rsidRPr="0073341E">
        <w:rPr>
          <w:rFonts w:ascii="Arial" w:hAnsi="Arial" w:cs="Arial"/>
        </w:rPr>
        <w:t>-  Assistant</w:t>
      </w:r>
      <w:proofErr w:type="gramEnd"/>
      <w:r w:rsidRPr="0073341E">
        <w:rPr>
          <w:rFonts w:ascii="Arial" w:hAnsi="Arial" w:cs="Arial"/>
        </w:rPr>
        <w:t xml:space="preserve"> Contracts Manager (</w:t>
      </w:r>
      <w:proofErr w:type="spellStart"/>
      <w:r w:rsidRPr="0073341E">
        <w:rPr>
          <w:rFonts w:ascii="Arial" w:hAnsi="Arial" w:cs="Arial"/>
        </w:rPr>
        <w:t>NLaG</w:t>
      </w:r>
      <w:proofErr w:type="spellEnd"/>
      <w:r w:rsidRPr="0073341E">
        <w:rPr>
          <w:rFonts w:ascii="Arial" w:hAnsi="Arial" w:cs="Arial"/>
        </w:rPr>
        <w:t>)</w:t>
      </w:r>
    </w:p>
    <w:p w:rsidR="00063565" w:rsidRDefault="00063565" w:rsidP="00766E20">
      <w:pPr>
        <w:pStyle w:val="NoSpacing"/>
        <w:spacing w:line="276" w:lineRule="auto"/>
        <w:jc w:val="both"/>
        <w:rPr>
          <w:rFonts w:ascii="Arial" w:hAnsi="Arial" w:cs="Arial"/>
          <w:i/>
        </w:rPr>
      </w:pPr>
    </w:p>
    <w:p w:rsidR="00063565" w:rsidRPr="006F65EC" w:rsidRDefault="00063565" w:rsidP="00766E20">
      <w:pPr>
        <w:pStyle w:val="NoSpacing"/>
        <w:spacing w:line="276" w:lineRule="auto"/>
        <w:jc w:val="both"/>
        <w:rPr>
          <w:rFonts w:ascii="Arial" w:hAnsi="Arial" w:cs="Arial"/>
          <w:b/>
        </w:rPr>
      </w:pPr>
      <w:r w:rsidRPr="006F65EC">
        <w:rPr>
          <w:rFonts w:ascii="Arial" w:hAnsi="Arial" w:cs="Arial"/>
          <w:b/>
        </w:rPr>
        <w:t xml:space="preserve">The meeting was declared as not quorate and email approval of all decisions will be sought following the meeting. </w:t>
      </w:r>
      <w:r w:rsidR="007A3B6C">
        <w:rPr>
          <w:rFonts w:ascii="Arial" w:hAnsi="Arial" w:cs="Arial"/>
          <w:b/>
        </w:rPr>
        <w:t xml:space="preserve"> The October meeting had also not been quorate but no comments had been received following the circulation of the minutes and it was therefore, agreed that the October decisions made at the meeting could now be ratified.</w:t>
      </w:r>
    </w:p>
    <w:p w:rsidR="00063565" w:rsidRPr="006F65EC" w:rsidRDefault="00063565" w:rsidP="00063565">
      <w:pPr>
        <w:pStyle w:val="NoSpacing"/>
        <w:spacing w:line="276" w:lineRule="auto"/>
        <w:jc w:val="right"/>
        <w:rPr>
          <w:rFonts w:ascii="Arial" w:hAnsi="Arial" w:cs="Arial"/>
          <w:b/>
        </w:rPr>
      </w:pPr>
      <w:r w:rsidRPr="006F65EC">
        <w:rPr>
          <w:rFonts w:ascii="Arial" w:hAnsi="Arial" w:cs="Arial"/>
          <w:b/>
        </w:rPr>
        <w:t>Action: JR</w:t>
      </w: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4847EC" w:rsidRDefault="004847EC" w:rsidP="009E3EDF">
      <w:pPr>
        <w:pStyle w:val="NoSpacing"/>
        <w:jc w:val="both"/>
        <w:rPr>
          <w:rFonts w:ascii="Arial" w:hAnsi="Arial" w:cs="Arial"/>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9E3EDF">
        <w:rPr>
          <w:rFonts w:ascii="Arial" w:hAnsi="Arial" w:cs="Arial"/>
        </w:rPr>
        <w:t>12 October 2</w:t>
      </w:r>
      <w:r w:rsidR="006A0078">
        <w:rPr>
          <w:rFonts w:ascii="Arial" w:hAnsi="Arial" w:cs="Arial"/>
        </w:rPr>
        <w:t>017</w:t>
      </w:r>
      <w:r w:rsidRPr="00715616">
        <w:rPr>
          <w:rFonts w:ascii="Arial" w:hAnsi="Arial" w:cs="Arial"/>
        </w:rPr>
        <w:t xml:space="preserve"> were taken as read and accepted as a true recor</w:t>
      </w:r>
      <w:r>
        <w:rPr>
          <w:rFonts w:ascii="Arial" w:hAnsi="Arial" w:cs="Arial"/>
        </w:rPr>
        <w:t>d</w:t>
      </w:r>
      <w:r w:rsidR="0073341E">
        <w:rPr>
          <w:rFonts w:ascii="Arial" w:hAnsi="Arial" w:cs="Arial"/>
        </w:rPr>
        <w:t xml:space="preserve"> with the exception of a few grammatical errors which RS would provide JR with.  It was also noted by RS that </w:t>
      </w:r>
      <w:r w:rsidR="006F65EC">
        <w:rPr>
          <w:rFonts w:ascii="Arial" w:hAnsi="Arial" w:cs="Arial"/>
        </w:rPr>
        <w:t xml:space="preserve">item 4 </w:t>
      </w:r>
      <w:proofErr w:type="gramStart"/>
      <w:r w:rsidR="006F65EC">
        <w:rPr>
          <w:rFonts w:ascii="Arial" w:hAnsi="Arial" w:cs="Arial"/>
        </w:rPr>
        <w:t>iv</w:t>
      </w:r>
      <w:proofErr w:type="gramEnd"/>
      <w:r w:rsidR="0073341E">
        <w:rPr>
          <w:rFonts w:ascii="Arial" w:hAnsi="Arial" w:cs="Arial"/>
        </w:rPr>
        <w:t>,</w:t>
      </w:r>
      <w:r w:rsidR="006F65EC">
        <w:rPr>
          <w:rFonts w:ascii="Arial" w:hAnsi="Arial" w:cs="Arial"/>
        </w:rPr>
        <w:t xml:space="preserve"> review of use of NOACs</w:t>
      </w:r>
      <w:r w:rsidR="0073341E">
        <w:rPr>
          <w:rFonts w:ascii="Arial" w:hAnsi="Arial" w:cs="Arial"/>
        </w:rPr>
        <w:t>,</w:t>
      </w:r>
      <w:r w:rsidR="006F65EC">
        <w:rPr>
          <w:rFonts w:ascii="Arial" w:hAnsi="Arial" w:cs="Arial"/>
        </w:rPr>
        <w:t xml:space="preserve"> CCGs to ‘commission’ not </w:t>
      </w:r>
      <w:r w:rsidR="0073341E">
        <w:rPr>
          <w:rFonts w:ascii="Arial" w:hAnsi="Arial" w:cs="Arial"/>
        </w:rPr>
        <w:t>‘</w:t>
      </w:r>
      <w:r w:rsidR="006F65EC">
        <w:rPr>
          <w:rFonts w:ascii="Arial" w:hAnsi="Arial" w:cs="Arial"/>
        </w:rPr>
        <w:t>organise</w:t>
      </w:r>
      <w:r w:rsidR="0073341E">
        <w:rPr>
          <w:rFonts w:ascii="Arial" w:hAnsi="Arial" w:cs="Arial"/>
        </w:rPr>
        <w:t>’</w:t>
      </w:r>
      <w:r w:rsidR="006F65EC">
        <w:rPr>
          <w:rFonts w:ascii="Arial" w:hAnsi="Arial" w:cs="Arial"/>
        </w:rPr>
        <w:t xml:space="preserve">. </w:t>
      </w:r>
    </w:p>
    <w:p w:rsidR="0073341E" w:rsidRPr="0073341E" w:rsidRDefault="0073341E" w:rsidP="0073341E">
      <w:pPr>
        <w:pStyle w:val="NoSpacing"/>
        <w:jc w:val="right"/>
        <w:rPr>
          <w:rFonts w:ascii="Arial" w:hAnsi="Arial" w:cs="Arial"/>
          <w:b/>
        </w:rPr>
      </w:pPr>
      <w:r w:rsidRPr="0073341E">
        <w:rPr>
          <w:rFonts w:ascii="Arial" w:hAnsi="Arial" w:cs="Arial"/>
          <w:b/>
        </w:rPr>
        <w:t>Action: JR</w:t>
      </w:r>
    </w:p>
    <w:p w:rsidR="006F65EC" w:rsidRDefault="006F65EC" w:rsidP="009E3EDF">
      <w:pPr>
        <w:pStyle w:val="NoSpacing"/>
        <w:jc w:val="both"/>
        <w:rPr>
          <w:rFonts w:ascii="Arial" w:hAnsi="Arial" w:cs="Arial"/>
        </w:rPr>
      </w:pPr>
    </w:p>
    <w:p w:rsidR="006F65EC" w:rsidRPr="005B39FB" w:rsidRDefault="006F65EC" w:rsidP="009E3EDF">
      <w:pPr>
        <w:pStyle w:val="NoSpacing"/>
        <w:jc w:val="both"/>
        <w:rPr>
          <w:rFonts w:ascii="Arial" w:hAnsi="Arial" w:cs="Arial"/>
          <w:b/>
        </w:rPr>
      </w:pPr>
      <w:proofErr w:type="spellStart"/>
      <w:r w:rsidRPr="007A3B6C">
        <w:rPr>
          <w:rFonts w:ascii="Arial" w:hAnsi="Arial" w:cs="Arial"/>
          <w:u w:val="single"/>
        </w:rPr>
        <w:lastRenderedPageBreak/>
        <w:t>Biosimilars</w:t>
      </w:r>
      <w:proofErr w:type="spellEnd"/>
      <w:r>
        <w:rPr>
          <w:rFonts w:ascii="Arial" w:hAnsi="Arial" w:cs="Arial"/>
        </w:rPr>
        <w:t xml:space="preserve"> – information provided by PH – RS asked </w:t>
      </w:r>
      <w:r w:rsidR="0073341E">
        <w:rPr>
          <w:rFonts w:ascii="Arial" w:hAnsi="Arial" w:cs="Arial"/>
        </w:rPr>
        <w:t xml:space="preserve">if </w:t>
      </w:r>
      <w:r>
        <w:rPr>
          <w:rFonts w:ascii="Arial" w:hAnsi="Arial" w:cs="Arial"/>
        </w:rPr>
        <w:t xml:space="preserve">we need to specify which brand of the </w:t>
      </w:r>
      <w:proofErr w:type="spellStart"/>
      <w:r>
        <w:rPr>
          <w:rFonts w:ascii="Arial" w:hAnsi="Arial" w:cs="Arial"/>
        </w:rPr>
        <w:t>biosimilars</w:t>
      </w:r>
      <w:proofErr w:type="spellEnd"/>
      <w:r>
        <w:rPr>
          <w:rFonts w:ascii="Arial" w:hAnsi="Arial" w:cs="Arial"/>
        </w:rPr>
        <w:t xml:space="preserve"> we are currently using.  It was agreed that the CCGs would need to look at any brand switches across the healthcare community</w:t>
      </w:r>
      <w:r w:rsidR="0073341E">
        <w:rPr>
          <w:rFonts w:ascii="Arial" w:hAnsi="Arial" w:cs="Arial"/>
        </w:rPr>
        <w:t xml:space="preserve"> and i</w:t>
      </w:r>
      <w:r>
        <w:rPr>
          <w:rFonts w:ascii="Arial" w:hAnsi="Arial" w:cs="Arial"/>
        </w:rPr>
        <w:t>t was agreed that the brands used would be shared</w:t>
      </w:r>
      <w:r w:rsidR="00E82105">
        <w:rPr>
          <w:rFonts w:ascii="Arial" w:hAnsi="Arial" w:cs="Arial"/>
        </w:rPr>
        <w:t>.  ‘Gain share</w:t>
      </w:r>
      <w:r>
        <w:rPr>
          <w:rFonts w:ascii="Arial" w:hAnsi="Arial" w:cs="Arial"/>
        </w:rPr>
        <w:t>’</w:t>
      </w:r>
      <w:r w:rsidR="00E82105">
        <w:rPr>
          <w:rFonts w:ascii="Arial" w:hAnsi="Arial" w:cs="Arial"/>
        </w:rPr>
        <w:t xml:space="preserve"> for the Trust could be </w:t>
      </w:r>
      <w:r>
        <w:rPr>
          <w:rFonts w:ascii="Arial" w:hAnsi="Arial" w:cs="Arial"/>
        </w:rPr>
        <w:t xml:space="preserve">discussed outside of the meeting.  For the purposes of the formulary all new </w:t>
      </w:r>
      <w:proofErr w:type="spellStart"/>
      <w:r>
        <w:rPr>
          <w:rFonts w:ascii="Arial" w:hAnsi="Arial" w:cs="Arial"/>
        </w:rPr>
        <w:t>biosimilars</w:t>
      </w:r>
      <w:proofErr w:type="spellEnd"/>
      <w:r w:rsidR="00E82105">
        <w:rPr>
          <w:rFonts w:ascii="Arial" w:hAnsi="Arial" w:cs="Arial"/>
        </w:rPr>
        <w:t xml:space="preserve">/brand switches will </w:t>
      </w:r>
      <w:r>
        <w:rPr>
          <w:rFonts w:ascii="Arial" w:hAnsi="Arial" w:cs="Arial"/>
        </w:rPr>
        <w:t>go through the new line request process.</w:t>
      </w:r>
      <w:r w:rsidR="00E82105">
        <w:rPr>
          <w:rFonts w:ascii="Arial" w:hAnsi="Arial" w:cs="Arial"/>
        </w:rPr>
        <w:t xml:space="preserve">  </w:t>
      </w:r>
      <w:proofErr w:type="gramStart"/>
      <w:r w:rsidR="00E82105">
        <w:rPr>
          <w:rFonts w:ascii="Arial" w:hAnsi="Arial" w:cs="Arial"/>
        </w:rPr>
        <w:t>APC to update formulary with list of existing brands that are used.</w:t>
      </w:r>
      <w:proofErr w:type="gramEnd"/>
    </w:p>
    <w:p w:rsidR="00BC0D33" w:rsidRPr="00E82105" w:rsidRDefault="00E82105" w:rsidP="00E82105">
      <w:pPr>
        <w:pStyle w:val="NoSpacing"/>
        <w:jc w:val="right"/>
        <w:rPr>
          <w:rFonts w:ascii="Arial" w:hAnsi="Arial" w:cs="Arial"/>
          <w:b/>
        </w:rPr>
      </w:pPr>
      <w:r w:rsidRPr="00E82105">
        <w:rPr>
          <w:rFonts w:ascii="Arial" w:hAnsi="Arial" w:cs="Arial"/>
          <w:b/>
        </w:rPr>
        <w:t>Action: AT</w:t>
      </w:r>
    </w:p>
    <w:p w:rsidR="00E82105" w:rsidRDefault="00E82105"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3A2239" w:rsidRPr="007A3B6C" w:rsidRDefault="009F47CA" w:rsidP="009F47CA">
      <w:pPr>
        <w:pStyle w:val="NoSpacing"/>
        <w:numPr>
          <w:ilvl w:val="0"/>
          <w:numId w:val="13"/>
        </w:numPr>
        <w:jc w:val="both"/>
        <w:rPr>
          <w:rFonts w:ascii="Arial" w:hAnsi="Arial" w:cs="Arial"/>
        </w:rPr>
      </w:pPr>
      <w:r>
        <w:rPr>
          <w:rFonts w:ascii="Arial" w:hAnsi="Arial" w:cs="Arial"/>
          <w:u w:val="single"/>
        </w:rPr>
        <w:t>Primary Care Antimicrobial Guidance</w:t>
      </w:r>
      <w:r w:rsidR="00F82876" w:rsidRPr="00FD36B8">
        <w:rPr>
          <w:rFonts w:ascii="Arial" w:hAnsi="Arial" w:cs="Arial"/>
        </w:rPr>
        <w:t xml:space="preserve"> </w:t>
      </w:r>
      <w:proofErr w:type="gramStart"/>
      <w:r w:rsidR="00F82876" w:rsidRPr="00FD36B8">
        <w:rPr>
          <w:rFonts w:ascii="Arial" w:hAnsi="Arial" w:cs="Arial"/>
        </w:rPr>
        <w:t>–</w:t>
      </w:r>
      <w:r w:rsidR="002051AB">
        <w:rPr>
          <w:rFonts w:ascii="Arial" w:hAnsi="Arial" w:cs="Arial"/>
        </w:rPr>
        <w:t xml:space="preserve"> </w:t>
      </w:r>
      <w:r w:rsidR="00FD6991">
        <w:rPr>
          <w:rFonts w:ascii="Arial" w:hAnsi="Arial" w:cs="Arial"/>
        </w:rPr>
        <w:t xml:space="preserve"> </w:t>
      </w:r>
      <w:r w:rsidR="00C260FF" w:rsidRPr="007A3B6C">
        <w:rPr>
          <w:rFonts w:ascii="Arial" w:hAnsi="Arial" w:cs="Arial"/>
        </w:rPr>
        <w:t>RS</w:t>
      </w:r>
      <w:proofErr w:type="gramEnd"/>
      <w:r w:rsidR="00C260FF" w:rsidRPr="007A3B6C">
        <w:rPr>
          <w:rFonts w:ascii="Arial" w:hAnsi="Arial" w:cs="Arial"/>
        </w:rPr>
        <w:t xml:space="preserve"> </w:t>
      </w:r>
      <w:r w:rsidR="007A3B6C" w:rsidRPr="007A3B6C">
        <w:rPr>
          <w:rFonts w:ascii="Arial" w:hAnsi="Arial" w:cs="Arial"/>
        </w:rPr>
        <w:t xml:space="preserve">had </w:t>
      </w:r>
      <w:r w:rsidR="00C260FF" w:rsidRPr="007A3B6C">
        <w:rPr>
          <w:rFonts w:ascii="Arial" w:hAnsi="Arial" w:cs="Arial"/>
        </w:rPr>
        <w:t>circulated this at the</w:t>
      </w:r>
      <w:r w:rsidR="007A3B6C" w:rsidRPr="007A3B6C">
        <w:rPr>
          <w:rFonts w:ascii="Arial" w:hAnsi="Arial" w:cs="Arial"/>
        </w:rPr>
        <w:t xml:space="preserve"> last</w:t>
      </w:r>
      <w:r w:rsidR="00C260FF" w:rsidRPr="007A3B6C">
        <w:rPr>
          <w:rFonts w:ascii="Arial" w:hAnsi="Arial" w:cs="Arial"/>
        </w:rPr>
        <w:t xml:space="preserve"> meeting and ask</w:t>
      </w:r>
      <w:r w:rsidR="00831EFB" w:rsidRPr="007A3B6C">
        <w:rPr>
          <w:rFonts w:ascii="Arial" w:hAnsi="Arial" w:cs="Arial"/>
        </w:rPr>
        <w:t>ed for comments via email.  All</w:t>
      </w:r>
      <w:r w:rsidR="00C260FF" w:rsidRPr="007A3B6C">
        <w:rPr>
          <w:rFonts w:ascii="Arial" w:hAnsi="Arial" w:cs="Arial"/>
        </w:rPr>
        <w:t xml:space="preserve"> changes from previo</w:t>
      </w:r>
      <w:r w:rsidR="00831EFB" w:rsidRPr="007A3B6C">
        <w:rPr>
          <w:rFonts w:ascii="Arial" w:hAnsi="Arial" w:cs="Arial"/>
        </w:rPr>
        <w:t>u</w:t>
      </w:r>
      <w:r w:rsidR="00C260FF" w:rsidRPr="007A3B6C">
        <w:rPr>
          <w:rFonts w:ascii="Arial" w:hAnsi="Arial" w:cs="Arial"/>
        </w:rPr>
        <w:t xml:space="preserve">s document </w:t>
      </w:r>
      <w:r w:rsidR="007A3B6C" w:rsidRPr="007A3B6C">
        <w:rPr>
          <w:rFonts w:ascii="Arial" w:hAnsi="Arial" w:cs="Arial"/>
        </w:rPr>
        <w:t xml:space="preserve">had </w:t>
      </w:r>
      <w:proofErr w:type="gramStart"/>
      <w:r w:rsidR="007A3B6C" w:rsidRPr="007A3B6C">
        <w:rPr>
          <w:rFonts w:ascii="Arial" w:hAnsi="Arial" w:cs="Arial"/>
        </w:rPr>
        <w:t xml:space="preserve">been </w:t>
      </w:r>
      <w:r w:rsidR="00C260FF" w:rsidRPr="007A3B6C">
        <w:rPr>
          <w:rFonts w:ascii="Arial" w:hAnsi="Arial" w:cs="Arial"/>
        </w:rPr>
        <w:t xml:space="preserve"> </w:t>
      </w:r>
      <w:r w:rsidR="002440E4" w:rsidRPr="007A3B6C">
        <w:rPr>
          <w:rFonts w:ascii="Arial" w:hAnsi="Arial" w:cs="Arial"/>
        </w:rPr>
        <w:t>highlighted</w:t>
      </w:r>
      <w:proofErr w:type="gramEnd"/>
      <w:r w:rsidR="00C260FF" w:rsidRPr="007A3B6C">
        <w:rPr>
          <w:rFonts w:ascii="Arial" w:hAnsi="Arial" w:cs="Arial"/>
        </w:rPr>
        <w:t>.</w:t>
      </w:r>
      <w:r w:rsidR="00063565" w:rsidRPr="007A3B6C">
        <w:rPr>
          <w:rFonts w:ascii="Arial" w:hAnsi="Arial" w:cs="Arial"/>
          <w:color w:val="FF0000"/>
        </w:rPr>
        <w:t xml:space="preserve"> </w:t>
      </w:r>
      <w:r w:rsidR="00063565" w:rsidRPr="007A3B6C">
        <w:rPr>
          <w:rFonts w:ascii="Arial" w:hAnsi="Arial" w:cs="Arial"/>
        </w:rPr>
        <w:t xml:space="preserve"> </w:t>
      </w:r>
      <w:r w:rsidR="007A3B6C" w:rsidRPr="007A3B6C">
        <w:rPr>
          <w:rFonts w:ascii="Arial" w:hAnsi="Arial" w:cs="Arial"/>
        </w:rPr>
        <w:t>No comments had been received back and it was agreed that this was now approved.</w:t>
      </w:r>
    </w:p>
    <w:p w:rsidR="00177190" w:rsidRDefault="0061350F" w:rsidP="0061350F">
      <w:pPr>
        <w:pStyle w:val="NoSpacing"/>
        <w:ind w:left="720"/>
        <w:jc w:val="right"/>
        <w:rPr>
          <w:rFonts w:ascii="Arial" w:hAnsi="Arial" w:cs="Arial"/>
          <w:b/>
        </w:rPr>
      </w:pPr>
      <w:r w:rsidRPr="00D51F5F">
        <w:rPr>
          <w:rFonts w:ascii="Arial" w:hAnsi="Arial" w:cs="Arial"/>
          <w:b/>
        </w:rPr>
        <w:t xml:space="preserve">Action: </w:t>
      </w:r>
      <w:r w:rsidR="007A3B6C">
        <w:rPr>
          <w:rFonts w:ascii="Arial" w:hAnsi="Arial" w:cs="Arial"/>
          <w:b/>
        </w:rPr>
        <w:t>RS</w:t>
      </w:r>
    </w:p>
    <w:p w:rsidR="001E15C8" w:rsidRDefault="001E15C8" w:rsidP="0061350F">
      <w:pPr>
        <w:pStyle w:val="NoSpacing"/>
        <w:ind w:left="720"/>
        <w:jc w:val="right"/>
        <w:rPr>
          <w:rFonts w:ascii="Arial" w:hAnsi="Arial" w:cs="Arial"/>
          <w:b/>
        </w:rPr>
      </w:pPr>
    </w:p>
    <w:p w:rsidR="001E15C8" w:rsidRPr="007A3B6C" w:rsidRDefault="001E15C8" w:rsidP="001E15C8">
      <w:pPr>
        <w:pStyle w:val="NoSpacing"/>
        <w:ind w:left="502"/>
        <w:rPr>
          <w:rFonts w:ascii="Arial" w:hAnsi="Arial" w:cs="Arial"/>
        </w:rPr>
      </w:pPr>
      <w:r w:rsidRPr="007A3B6C">
        <w:rPr>
          <w:rFonts w:ascii="Arial" w:hAnsi="Arial" w:cs="Arial"/>
        </w:rPr>
        <w:t xml:space="preserve">PF raised the </w:t>
      </w:r>
      <w:proofErr w:type="spellStart"/>
      <w:r w:rsidRPr="007A3B6C">
        <w:rPr>
          <w:rFonts w:ascii="Arial" w:hAnsi="Arial" w:cs="Arial"/>
        </w:rPr>
        <w:t>issued</w:t>
      </w:r>
      <w:proofErr w:type="spellEnd"/>
      <w:r w:rsidRPr="007A3B6C">
        <w:rPr>
          <w:rFonts w:ascii="Arial" w:hAnsi="Arial" w:cs="Arial"/>
        </w:rPr>
        <w:t xml:space="preserve"> of </w:t>
      </w:r>
      <w:proofErr w:type="spellStart"/>
      <w:r w:rsidRPr="007A3B6C">
        <w:rPr>
          <w:rFonts w:ascii="Arial" w:hAnsi="Arial" w:cs="Arial"/>
        </w:rPr>
        <w:t>Fidaxomicin</w:t>
      </w:r>
      <w:proofErr w:type="spellEnd"/>
      <w:r w:rsidR="007A3B6C">
        <w:rPr>
          <w:rFonts w:ascii="Arial" w:hAnsi="Arial" w:cs="Arial"/>
        </w:rPr>
        <w:t xml:space="preserve">, RAG rated </w:t>
      </w:r>
      <w:r w:rsidRPr="007A3B6C">
        <w:rPr>
          <w:rFonts w:ascii="Arial" w:hAnsi="Arial" w:cs="Arial"/>
        </w:rPr>
        <w:t>Red but</w:t>
      </w:r>
      <w:r w:rsidR="007A3B6C">
        <w:rPr>
          <w:rFonts w:ascii="Arial" w:hAnsi="Arial" w:cs="Arial"/>
        </w:rPr>
        <w:t xml:space="preserve"> can be</w:t>
      </w:r>
      <w:r w:rsidRPr="007A3B6C">
        <w:rPr>
          <w:rFonts w:ascii="Arial" w:hAnsi="Arial" w:cs="Arial"/>
        </w:rPr>
        <w:t xml:space="preserve"> prescribed in Primary Care on the recommendation of a Consultant Microbiologist.  </w:t>
      </w:r>
      <w:proofErr w:type="spellStart"/>
      <w:r w:rsidRPr="007A3B6C">
        <w:rPr>
          <w:rFonts w:ascii="Arial" w:hAnsi="Arial" w:cs="Arial"/>
        </w:rPr>
        <w:t>Folowing</w:t>
      </w:r>
      <w:proofErr w:type="spellEnd"/>
      <w:r w:rsidRPr="007A3B6C">
        <w:rPr>
          <w:rFonts w:ascii="Arial" w:hAnsi="Arial" w:cs="Arial"/>
        </w:rPr>
        <w:t xml:space="preserve"> discussion it was agreed that this would be Amber</w:t>
      </w:r>
      <w:r w:rsidR="00E82105">
        <w:rPr>
          <w:rFonts w:ascii="Arial" w:hAnsi="Arial" w:cs="Arial"/>
        </w:rPr>
        <w:t xml:space="preserve"> requiring Microbiology approval</w:t>
      </w:r>
      <w:r w:rsidRPr="007A3B6C">
        <w:rPr>
          <w:rFonts w:ascii="Arial" w:hAnsi="Arial" w:cs="Arial"/>
        </w:rPr>
        <w:t xml:space="preserve"> as opposed to </w:t>
      </w:r>
      <w:r w:rsidR="007A3B6C">
        <w:rPr>
          <w:rFonts w:ascii="Arial" w:hAnsi="Arial" w:cs="Arial"/>
        </w:rPr>
        <w:t>R</w:t>
      </w:r>
      <w:r w:rsidRPr="007A3B6C">
        <w:rPr>
          <w:rFonts w:ascii="Arial" w:hAnsi="Arial" w:cs="Arial"/>
        </w:rPr>
        <w:t xml:space="preserve">ed.  </w:t>
      </w:r>
    </w:p>
    <w:p w:rsidR="0061350F" w:rsidRDefault="0061350F" w:rsidP="00177190">
      <w:pPr>
        <w:pStyle w:val="NoSpacing"/>
        <w:ind w:left="720"/>
        <w:jc w:val="both"/>
        <w:rPr>
          <w:rFonts w:ascii="Arial" w:hAnsi="Arial" w:cs="Arial"/>
        </w:rPr>
      </w:pPr>
    </w:p>
    <w:p w:rsidR="00AE7ED9" w:rsidRPr="009E3EDF" w:rsidRDefault="009F47CA" w:rsidP="009E3EDF">
      <w:pPr>
        <w:pStyle w:val="NoSpacing"/>
        <w:numPr>
          <w:ilvl w:val="0"/>
          <w:numId w:val="13"/>
        </w:numPr>
        <w:jc w:val="both"/>
        <w:rPr>
          <w:rFonts w:ascii="Arial" w:hAnsi="Arial" w:cs="Arial"/>
        </w:rPr>
      </w:pPr>
      <w:r>
        <w:rPr>
          <w:rFonts w:ascii="Arial" w:hAnsi="Arial" w:cs="Arial"/>
          <w:u w:val="single"/>
        </w:rPr>
        <w:t>Constipation Pathway</w:t>
      </w:r>
      <w:r w:rsidR="00025361">
        <w:rPr>
          <w:rFonts w:ascii="Arial" w:hAnsi="Arial" w:cs="Arial"/>
          <w:u w:val="single"/>
        </w:rPr>
        <w:t xml:space="preserve"> </w:t>
      </w:r>
      <w:r w:rsidR="00617CD2">
        <w:rPr>
          <w:rFonts w:ascii="Arial" w:hAnsi="Arial" w:cs="Arial"/>
          <w:u w:val="single"/>
        </w:rPr>
        <w:t>–</w:t>
      </w:r>
      <w:r w:rsidR="006F65EC">
        <w:rPr>
          <w:rFonts w:ascii="Arial" w:hAnsi="Arial" w:cs="Arial"/>
          <w:u w:val="single"/>
        </w:rPr>
        <w:t xml:space="preserve"> </w:t>
      </w:r>
      <w:r w:rsidR="007A3B6C" w:rsidRPr="007A3B6C">
        <w:rPr>
          <w:rFonts w:ascii="Arial" w:hAnsi="Arial" w:cs="Arial"/>
        </w:rPr>
        <w:t>AO</w:t>
      </w:r>
      <w:r w:rsidR="006F65EC">
        <w:rPr>
          <w:rFonts w:ascii="Arial" w:hAnsi="Arial" w:cs="Arial"/>
        </w:rPr>
        <w:t xml:space="preserve"> awaiting a response from Miss Kaur in terms of the layout of the document.  He would now liaise with RS and put the document into the new format and</w:t>
      </w:r>
      <w:r w:rsidR="00BD66AE">
        <w:rPr>
          <w:rFonts w:ascii="Arial" w:hAnsi="Arial" w:cs="Arial"/>
        </w:rPr>
        <w:t xml:space="preserve"> send to Miss Kaur for approval before </w:t>
      </w:r>
      <w:proofErr w:type="gramStart"/>
      <w:r w:rsidR="007A3B6C">
        <w:rPr>
          <w:rFonts w:ascii="Arial" w:hAnsi="Arial" w:cs="Arial"/>
        </w:rPr>
        <w:t xml:space="preserve">presenting </w:t>
      </w:r>
      <w:r w:rsidR="00BD66AE">
        <w:rPr>
          <w:rFonts w:ascii="Arial" w:hAnsi="Arial" w:cs="Arial"/>
        </w:rPr>
        <w:t xml:space="preserve"> final</w:t>
      </w:r>
      <w:proofErr w:type="gramEnd"/>
      <w:r w:rsidR="00BD66AE">
        <w:rPr>
          <w:rFonts w:ascii="Arial" w:hAnsi="Arial" w:cs="Arial"/>
        </w:rPr>
        <w:t xml:space="preserve"> copy to APC for final ratification.</w:t>
      </w:r>
    </w:p>
    <w:p w:rsidR="009E3EDF" w:rsidRPr="007A3B6C" w:rsidRDefault="007A3B6C" w:rsidP="007A3B6C">
      <w:pPr>
        <w:pStyle w:val="NoSpacing"/>
        <w:ind w:left="502"/>
        <w:jc w:val="right"/>
        <w:rPr>
          <w:rFonts w:ascii="Arial" w:hAnsi="Arial" w:cs="Arial"/>
          <w:b/>
        </w:rPr>
      </w:pPr>
      <w:r w:rsidRPr="007A3B6C">
        <w:rPr>
          <w:rFonts w:ascii="Arial" w:hAnsi="Arial" w:cs="Arial"/>
          <w:b/>
        </w:rPr>
        <w:t>Action: AO</w:t>
      </w:r>
    </w:p>
    <w:p w:rsidR="00FD6991" w:rsidRPr="009E3EDF" w:rsidRDefault="009F47CA" w:rsidP="009E3EDF">
      <w:pPr>
        <w:pStyle w:val="NoSpacing"/>
        <w:numPr>
          <w:ilvl w:val="0"/>
          <w:numId w:val="13"/>
        </w:numPr>
        <w:jc w:val="both"/>
        <w:rPr>
          <w:rFonts w:ascii="Arial" w:hAnsi="Arial" w:cs="Arial"/>
          <w:b/>
        </w:rPr>
      </w:pPr>
      <w:r w:rsidRPr="00177190">
        <w:rPr>
          <w:rFonts w:ascii="Arial" w:hAnsi="Arial" w:cs="Arial"/>
          <w:u w:val="single"/>
        </w:rPr>
        <w:t>Trans Anal Irrigation Pathway</w:t>
      </w:r>
      <w:r w:rsidR="00025361">
        <w:rPr>
          <w:rFonts w:ascii="Arial" w:hAnsi="Arial" w:cs="Arial"/>
        </w:rPr>
        <w:t xml:space="preserve"> –</w:t>
      </w:r>
      <w:r w:rsidR="00BD66AE">
        <w:rPr>
          <w:rFonts w:ascii="Arial" w:hAnsi="Arial" w:cs="Arial"/>
        </w:rPr>
        <w:t xml:space="preserve"> from an APC perspective they were happy with this but discussions between the two CCGs regarding implementation would take place outside of the meeting.  Item closed.</w:t>
      </w:r>
    </w:p>
    <w:p w:rsidR="009E3EDF" w:rsidRDefault="009E3EDF" w:rsidP="009E3EDF">
      <w:pPr>
        <w:pStyle w:val="ListParagraph"/>
        <w:rPr>
          <w:b/>
        </w:rPr>
      </w:pPr>
    </w:p>
    <w:p w:rsidR="0061350F" w:rsidRDefault="009F47CA" w:rsidP="00484539">
      <w:pPr>
        <w:pStyle w:val="NoSpacing"/>
        <w:numPr>
          <w:ilvl w:val="0"/>
          <w:numId w:val="13"/>
        </w:numPr>
        <w:ind w:left="510"/>
        <w:jc w:val="both"/>
        <w:rPr>
          <w:rFonts w:ascii="Arial" w:hAnsi="Arial" w:cs="Arial"/>
        </w:rPr>
      </w:pPr>
      <w:r w:rsidRPr="0061350F">
        <w:rPr>
          <w:rFonts w:ascii="Arial" w:hAnsi="Arial" w:cs="Arial"/>
          <w:u w:val="single"/>
        </w:rPr>
        <w:t>Review of the use of NOACs</w:t>
      </w:r>
      <w:r w:rsidR="00A11CC0">
        <w:rPr>
          <w:rFonts w:ascii="Arial" w:hAnsi="Arial" w:cs="Arial"/>
          <w:u w:val="single"/>
        </w:rPr>
        <w:t xml:space="preserve"> (pathway for low molecular weight heparins)</w:t>
      </w:r>
      <w:r w:rsidR="00025361" w:rsidRPr="0061350F">
        <w:rPr>
          <w:rFonts w:ascii="Arial" w:hAnsi="Arial" w:cs="Arial"/>
        </w:rPr>
        <w:t xml:space="preserve"> –</w:t>
      </w:r>
      <w:r w:rsidR="00661D53">
        <w:rPr>
          <w:rFonts w:ascii="Arial" w:hAnsi="Arial" w:cs="Arial"/>
        </w:rPr>
        <w:t xml:space="preserve"> </w:t>
      </w:r>
      <w:r w:rsidR="009E3EDF">
        <w:rPr>
          <w:rFonts w:ascii="Arial" w:hAnsi="Arial" w:cs="Arial"/>
        </w:rPr>
        <w:t>JR has contacted Dr Jalihal who would prefer to meet on a Tuesday or a Friday afternoon.</w:t>
      </w:r>
      <w:r w:rsidR="00A11CC0">
        <w:rPr>
          <w:rFonts w:ascii="Arial" w:hAnsi="Arial" w:cs="Arial"/>
        </w:rPr>
        <w:t xml:space="preserve">  </w:t>
      </w:r>
      <w:r w:rsidR="00BD66AE">
        <w:rPr>
          <w:rFonts w:ascii="Arial" w:hAnsi="Arial" w:cs="Arial"/>
        </w:rPr>
        <w:t>We are now awaiting the GPs coming back with dates for availability.  It was however, agreed that RS had some guidelines that could be used</w:t>
      </w:r>
      <w:r w:rsidR="007A3B6C">
        <w:rPr>
          <w:rFonts w:ascii="Arial" w:hAnsi="Arial" w:cs="Arial"/>
        </w:rPr>
        <w:t xml:space="preserve"> as a starting point</w:t>
      </w:r>
      <w:r w:rsidR="00BD66AE">
        <w:rPr>
          <w:rFonts w:ascii="Arial" w:hAnsi="Arial" w:cs="Arial"/>
        </w:rPr>
        <w:t xml:space="preserve"> and then Dr Jalihal could be consulted afterwards.  </w:t>
      </w:r>
      <w:r w:rsidR="007A3B6C">
        <w:rPr>
          <w:rFonts w:ascii="Arial" w:hAnsi="Arial" w:cs="Arial"/>
        </w:rPr>
        <w:t xml:space="preserve">It was noted that the prescribing of </w:t>
      </w:r>
      <w:proofErr w:type="spellStart"/>
      <w:r w:rsidR="007A3B6C">
        <w:rPr>
          <w:rFonts w:ascii="Arial" w:hAnsi="Arial" w:cs="Arial"/>
        </w:rPr>
        <w:t>Tinzaparin</w:t>
      </w:r>
      <w:proofErr w:type="spellEnd"/>
      <w:r w:rsidR="007A3B6C">
        <w:rPr>
          <w:rFonts w:ascii="Arial" w:hAnsi="Arial" w:cs="Arial"/>
        </w:rPr>
        <w:t xml:space="preserve"> </w:t>
      </w:r>
      <w:proofErr w:type="gramStart"/>
      <w:r w:rsidR="007A3B6C">
        <w:rPr>
          <w:rFonts w:ascii="Arial" w:hAnsi="Arial" w:cs="Arial"/>
        </w:rPr>
        <w:t xml:space="preserve">in </w:t>
      </w:r>
      <w:r w:rsidR="00BD66AE">
        <w:rPr>
          <w:rFonts w:ascii="Arial" w:hAnsi="Arial" w:cs="Arial"/>
        </w:rPr>
        <w:t xml:space="preserve"> pregnancy</w:t>
      </w:r>
      <w:proofErr w:type="gramEnd"/>
      <w:r w:rsidR="00BD66AE">
        <w:rPr>
          <w:rFonts w:ascii="Arial" w:hAnsi="Arial" w:cs="Arial"/>
        </w:rPr>
        <w:t xml:space="preserve"> sits with </w:t>
      </w:r>
      <w:proofErr w:type="spellStart"/>
      <w:r w:rsidR="007A3B6C">
        <w:rPr>
          <w:rFonts w:ascii="Arial" w:hAnsi="Arial" w:cs="Arial"/>
        </w:rPr>
        <w:t>NLaG</w:t>
      </w:r>
      <w:proofErr w:type="spellEnd"/>
      <w:r w:rsidR="00BD66AE">
        <w:rPr>
          <w:rFonts w:ascii="Arial" w:hAnsi="Arial" w:cs="Arial"/>
        </w:rPr>
        <w:t xml:space="preserve"> as it is </w:t>
      </w:r>
      <w:r w:rsidR="007A3B6C">
        <w:rPr>
          <w:rFonts w:ascii="Arial" w:hAnsi="Arial" w:cs="Arial"/>
        </w:rPr>
        <w:t>‘</w:t>
      </w:r>
      <w:r w:rsidR="00C44819">
        <w:rPr>
          <w:rFonts w:ascii="Arial" w:hAnsi="Arial" w:cs="Arial"/>
        </w:rPr>
        <w:t>in</w:t>
      </w:r>
      <w:r w:rsidR="00BD66AE">
        <w:rPr>
          <w:rFonts w:ascii="Arial" w:hAnsi="Arial" w:cs="Arial"/>
        </w:rPr>
        <w:t xml:space="preserve"> tariff</w:t>
      </w:r>
      <w:r w:rsidR="007A3B6C">
        <w:rPr>
          <w:rFonts w:ascii="Arial" w:hAnsi="Arial" w:cs="Arial"/>
        </w:rPr>
        <w:t>’</w:t>
      </w:r>
      <w:r w:rsidR="00BD66AE">
        <w:rPr>
          <w:rFonts w:ascii="Arial" w:hAnsi="Arial" w:cs="Arial"/>
        </w:rPr>
        <w:t>.  RS would link with JR to assist with this to get a date</w:t>
      </w:r>
      <w:r w:rsidR="007A3B6C">
        <w:rPr>
          <w:rFonts w:ascii="Arial" w:hAnsi="Arial" w:cs="Arial"/>
        </w:rPr>
        <w:t xml:space="preserve"> for a meeting with the GPs initially</w:t>
      </w:r>
      <w:r w:rsidR="00BD66AE">
        <w:rPr>
          <w:rFonts w:ascii="Arial" w:hAnsi="Arial" w:cs="Arial"/>
        </w:rPr>
        <w:t>.</w:t>
      </w:r>
      <w:r w:rsidR="00E43BE8">
        <w:rPr>
          <w:rFonts w:ascii="Arial" w:hAnsi="Arial" w:cs="Arial"/>
        </w:rPr>
        <w:t xml:space="preserve">  </w:t>
      </w:r>
      <w:r w:rsidR="00E43BE8" w:rsidRPr="00E43BE8">
        <w:rPr>
          <w:rFonts w:ascii="Arial" w:hAnsi="Arial" w:cs="Arial"/>
          <w:b/>
        </w:rPr>
        <w:t>Post meeting note meeting arranged for 23 November 2017 with RS, AT and GPs from APC.</w:t>
      </w:r>
    </w:p>
    <w:p w:rsidR="00B4156B" w:rsidRPr="002B6C82" w:rsidRDefault="002B6C82" w:rsidP="002B6C82">
      <w:pPr>
        <w:pStyle w:val="NoSpacing"/>
        <w:ind w:left="510"/>
        <w:jc w:val="right"/>
        <w:rPr>
          <w:rFonts w:ascii="Arial" w:hAnsi="Arial" w:cs="Arial"/>
          <w:b/>
        </w:rPr>
      </w:pPr>
      <w:r w:rsidRPr="002B6C82">
        <w:rPr>
          <w:rFonts w:ascii="Arial" w:hAnsi="Arial" w:cs="Arial"/>
          <w:b/>
        </w:rPr>
        <w:t>Action: JR</w:t>
      </w:r>
      <w:r w:rsidR="007A3B6C">
        <w:rPr>
          <w:rFonts w:ascii="Arial" w:hAnsi="Arial" w:cs="Arial"/>
          <w:b/>
        </w:rPr>
        <w:t>/RS</w:t>
      </w:r>
    </w:p>
    <w:p w:rsidR="00B4156B" w:rsidRDefault="00B4156B" w:rsidP="00B4156B">
      <w:pPr>
        <w:pStyle w:val="ListParagraph"/>
      </w:pPr>
    </w:p>
    <w:p w:rsidR="006177E5" w:rsidRDefault="00484539" w:rsidP="009E3EDF">
      <w:pPr>
        <w:pStyle w:val="NoSpacing"/>
        <w:numPr>
          <w:ilvl w:val="0"/>
          <w:numId w:val="13"/>
        </w:numPr>
        <w:ind w:left="510"/>
        <w:jc w:val="both"/>
        <w:rPr>
          <w:rFonts w:ascii="Arial" w:hAnsi="Arial" w:cs="Arial"/>
        </w:rPr>
      </w:pPr>
      <w:r w:rsidRPr="002A4633">
        <w:rPr>
          <w:rFonts w:ascii="Arial" w:hAnsi="Arial" w:cs="Arial"/>
          <w:u w:val="single"/>
        </w:rPr>
        <w:t xml:space="preserve">Methocarbamol and </w:t>
      </w:r>
      <w:proofErr w:type="spellStart"/>
      <w:r w:rsidRPr="002A4633">
        <w:rPr>
          <w:rFonts w:ascii="Arial" w:hAnsi="Arial" w:cs="Arial"/>
          <w:u w:val="single"/>
        </w:rPr>
        <w:t>Nefopam</w:t>
      </w:r>
      <w:proofErr w:type="spellEnd"/>
      <w:r w:rsidR="009E3EDF">
        <w:rPr>
          <w:rFonts w:ascii="Arial" w:hAnsi="Arial" w:cs="Arial"/>
          <w:u w:val="single"/>
        </w:rPr>
        <w:t xml:space="preserve"> Notice of removal of products</w:t>
      </w:r>
      <w:r w:rsidRPr="002A4633">
        <w:rPr>
          <w:rFonts w:ascii="Arial" w:hAnsi="Arial" w:cs="Arial"/>
          <w:u w:val="single"/>
        </w:rPr>
        <w:t xml:space="preserve"> </w:t>
      </w:r>
      <w:proofErr w:type="gramStart"/>
      <w:r w:rsidRPr="002A4633">
        <w:rPr>
          <w:rFonts w:ascii="Arial" w:hAnsi="Arial" w:cs="Arial"/>
        </w:rPr>
        <w:t>–</w:t>
      </w:r>
      <w:r w:rsidR="00BD66AE">
        <w:rPr>
          <w:rFonts w:ascii="Arial" w:hAnsi="Arial" w:cs="Arial"/>
        </w:rPr>
        <w:t xml:space="preserve">  AT</w:t>
      </w:r>
      <w:proofErr w:type="gramEnd"/>
      <w:r w:rsidR="00BD66AE">
        <w:rPr>
          <w:rFonts w:ascii="Arial" w:hAnsi="Arial" w:cs="Arial"/>
        </w:rPr>
        <w:t xml:space="preserve"> has emailed the AMDs</w:t>
      </w:r>
      <w:r w:rsidR="00A1165C">
        <w:rPr>
          <w:rFonts w:ascii="Arial" w:hAnsi="Arial" w:cs="Arial"/>
        </w:rPr>
        <w:t xml:space="preserve"> within </w:t>
      </w:r>
      <w:proofErr w:type="spellStart"/>
      <w:r w:rsidR="00A1165C">
        <w:rPr>
          <w:rFonts w:ascii="Arial" w:hAnsi="Arial" w:cs="Arial"/>
        </w:rPr>
        <w:t>NLaG</w:t>
      </w:r>
      <w:proofErr w:type="spellEnd"/>
      <w:r w:rsidR="00BD66AE">
        <w:rPr>
          <w:rFonts w:ascii="Arial" w:hAnsi="Arial" w:cs="Arial"/>
        </w:rPr>
        <w:t xml:space="preserve"> with this</w:t>
      </w:r>
      <w:r w:rsidR="00A1165C">
        <w:rPr>
          <w:rFonts w:ascii="Arial" w:hAnsi="Arial" w:cs="Arial"/>
        </w:rPr>
        <w:t xml:space="preserve"> information</w:t>
      </w:r>
      <w:r w:rsidR="00BD66AE">
        <w:rPr>
          <w:rFonts w:ascii="Arial" w:hAnsi="Arial" w:cs="Arial"/>
        </w:rPr>
        <w:t xml:space="preserve"> and they are taking to their individual meetings.  </w:t>
      </w:r>
      <w:r w:rsidR="00A1165C">
        <w:rPr>
          <w:rFonts w:ascii="Arial" w:hAnsi="Arial" w:cs="Arial"/>
        </w:rPr>
        <w:t xml:space="preserve">The response had been that </w:t>
      </w:r>
      <w:r w:rsidR="00BD66AE">
        <w:rPr>
          <w:rFonts w:ascii="Arial" w:hAnsi="Arial" w:cs="Arial"/>
        </w:rPr>
        <w:t>they don’t tend to initiate prescribing</w:t>
      </w:r>
      <w:r w:rsidR="00A1165C">
        <w:rPr>
          <w:rFonts w:ascii="Arial" w:hAnsi="Arial" w:cs="Arial"/>
        </w:rPr>
        <w:t xml:space="preserve"> of these</w:t>
      </w:r>
      <w:r w:rsidR="00BD66AE">
        <w:rPr>
          <w:rFonts w:ascii="Arial" w:hAnsi="Arial" w:cs="Arial"/>
        </w:rPr>
        <w:t>.  These items will now be removed from the formulary with notice as of 1 February 2018.</w:t>
      </w:r>
    </w:p>
    <w:p w:rsidR="009E3EDF" w:rsidRPr="00A1165C" w:rsidRDefault="00A1165C" w:rsidP="00A1165C">
      <w:pPr>
        <w:pStyle w:val="ListParagraph"/>
        <w:jc w:val="right"/>
        <w:rPr>
          <w:b/>
        </w:rPr>
      </w:pPr>
      <w:proofErr w:type="spellStart"/>
      <w:r w:rsidRPr="00A1165C">
        <w:rPr>
          <w:b/>
        </w:rPr>
        <w:t>Action</w:t>
      </w:r>
      <w:proofErr w:type="gramStart"/>
      <w:r w:rsidRPr="00A1165C">
        <w:rPr>
          <w:b/>
        </w:rPr>
        <w:t>:AT</w:t>
      </w:r>
      <w:proofErr w:type="spellEnd"/>
      <w:proofErr w:type="gramEnd"/>
      <w:r w:rsidRPr="00A1165C">
        <w:rPr>
          <w:b/>
        </w:rPr>
        <w:t>/JR</w:t>
      </w:r>
    </w:p>
    <w:p w:rsidR="009E3EDF" w:rsidRPr="002A4633" w:rsidRDefault="009E3EDF" w:rsidP="009E3EDF">
      <w:pPr>
        <w:pStyle w:val="NoSpacing"/>
        <w:ind w:left="510"/>
        <w:jc w:val="both"/>
        <w:rPr>
          <w:rFonts w:ascii="Arial" w:hAnsi="Arial" w:cs="Arial"/>
        </w:rPr>
      </w:pPr>
    </w:p>
    <w:p w:rsidR="004F0433" w:rsidRDefault="00484539" w:rsidP="009E3EDF">
      <w:pPr>
        <w:pStyle w:val="NoSpacing"/>
        <w:numPr>
          <w:ilvl w:val="0"/>
          <w:numId w:val="13"/>
        </w:numPr>
        <w:ind w:left="510"/>
        <w:jc w:val="both"/>
        <w:rPr>
          <w:rFonts w:ascii="Arial" w:hAnsi="Arial" w:cs="Arial"/>
        </w:rPr>
      </w:pPr>
      <w:r w:rsidRPr="008E5ABA">
        <w:rPr>
          <w:rFonts w:ascii="Arial" w:hAnsi="Arial" w:cs="Arial"/>
          <w:u w:val="single"/>
        </w:rPr>
        <w:t>Anticipatory Medication Charts</w:t>
      </w:r>
      <w:r w:rsidRPr="008E5ABA">
        <w:rPr>
          <w:rFonts w:ascii="Arial" w:hAnsi="Arial" w:cs="Arial"/>
        </w:rPr>
        <w:t xml:space="preserve"> </w:t>
      </w:r>
      <w:proofErr w:type="gramStart"/>
      <w:r w:rsidR="006177E5" w:rsidRPr="008E5ABA">
        <w:rPr>
          <w:rFonts w:ascii="Arial" w:hAnsi="Arial" w:cs="Arial"/>
        </w:rPr>
        <w:t>–</w:t>
      </w:r>
      <w:r w:rsidR="00BD66AE">
        <w:rPr>
          <w:rFonts w:ascii="Arial" w:hAnsi="Arial" w:cs="Arial"/>
        </w:rPr>
        <w:t xml:space="preserve">  Still</w:t>
      </w:r>
      <w:proofErr w:type="gramEnd"/>
      <w:r w:rsidR="00BD66AE">
        <w:rPr>
          <w:rFonts w:ascii="Arial" w:hAnsi="Arial" w:cs="Arial"/>
        </w:rPr>
        <w:t xml:space="preserve"> awaiting </w:t>
      </w:r>
      <w:r w:rsidR="00A1165C">
        <w:rPr>
          <w:rFonts w:ascii="Arial" w:hAnsi="Arial" w:cs="Arial"/>
        </w:rPr>
        <w:t xml:space="preserve">further information from </w:t>
      </w:r>
      <w:r w:rsidR="00BD66AE">
        <w:rPr>
          <w:rFonts w:ascii="Arial" w:hAnsi="Arial" w:cs="Arial"/>
        </w:rPr>
        <w:t>Dr Adcock.</w:t>
      </w:r>
    </w:p>
    <w:p w:rsidR="00A1165C" w:rsidRDefault="00A1165C" w:rsidP="00A1165C">
      <w:pPr>
        <w:pStyle w:val="NoSpacing"/>
        <w:ind w:left="510"/>
        <w:jc w:val="both"/>
        <w:rPr>
          <w:rFonts w:ascii="Arial" w:hAnsi="Arial" w:cs="Arial"/>
        </w:rPr>
      </w:pPr>
    </w:p>
    <w:p w:rsidR="00BD66AE" w:rsidRPr="008E5ABA" w:rsidRDefault="00BD66AE" w:rsidP="009E3EDF">
      <w:pPr>
        <w:pStyle w:val="NoSpacing"/>
        <w:numPr>
          <w:ilvl w:val="0"/>
          <w:numId w:val="13"/>
        </w:numPr>
        <w:ind w:left="510"/>
        <w:jc w:val="both"/>
        <w:rPr>
          <w:rFonts w:ascii="Arial" w:hAnsi="Arial" w:cs="Arial"/>
        </w:rPr>
      </w:pPr>
      <w:r>
        <w:rPr>
          <w:rFonts w:ascii="Arial" w:hAnsi="Arial" w:cs="Arial"/>
          <w:u w:val="single"/>
        </w:rPr>
        <w:t xml:space="preserve">Chapter 2 </w:t>
      </w:r>
      <w:r>
        <w:rPr>
          <w:rFonts w:ascii="Arial" w:hAnsi="Arial" w:cs="Arial"/>
        </w:rPr>
        <w:t>– discussions at last meeting</w:t>
      </w:r>
      <w:r w:rsidR="00A1165C">
        <w:rPr>
          <w:rFonts w:ascii="Arial" w:hAnsi="Arial" w:cs="Arial"/>
        </w:rPr>
        <w:t xml:space="preserve"> now </w:t>
      </w:r>
      <w:r>
        <w:rPr>
          <w:rFonts w:ascii="Arial" w:hAnsi="Arial" w:cs="Arial"/>
        </w:rPr>
        <w:t>ratified.</w:t>
      </w:r>
    </w:p>
    <w:p w:rsidR="008E5ABA" w:rsidRPr="008E5ABA" w:rsidRDefault="008E5ABA" w:rsidP="008E5ABA">
      <w:pPr>
        <w:pStyle w:val="NoSpacing"/>
        <w:ind w:left="510"/>
        <w:jc w:val="both"/>
        <w:rPr>
          <w:rFonts w:ascii="Arial" w:hAnsi="Arial" w:cs="Arial"/>
        </w:rPr>
      </w:pPr>
    </w:p>
    <w:p w:rsidR="008E5ABA" w:rsidRDefault="008E5ABA" w:rsidP="009E3EDF">
      <w:pPr>
        <w:pStyle w:val="NoSpacing"/>
        <w:numPr>
          <w:ilvl w:val="0"/>
          <w:numId w:val="13"/>
        </w:numPr>
        <w:ind w:left="510"/>
        <w:jc w:val="both"/>
        <w:rPr>
          <w:rFonts w:ascii="Arial" w:hAnsi="Arial" w:cs="Arial"/>
        </w:rPr>
      </w:pPr>
      <w:r w:rsidRPr="008E5ABA">
        <w:rPr>
          <w:rFonts w:ascii="Arial" w:hAnsi="Arial" w:cs="Arial"/>
        </w:rPr>
        <w:t>Requests from Dispensing Appliance Contractors for practices to issue prescriptions for items requested by the hospital</w:t>
      </w:r>
      <w:r w:rsidR="00A02DDF">
        <w:rPr>
          <w:rFonts w:ascii="Arial" w:hAnsi="Arial" w:cs="Arial"/>
        </w:rPr>
        <w:t xml:space="preserve"> – PF has written internally to see where this is coming from and been informed that this has been the practice for years, </w:t>
      </w:r>
      <w:proofErr w:type="spellStart"/>
      <w:r w:rsidR="00A02DDF">
        <w:rPr>
          <w:rFonts w:ascii="Arial" w:hAnsi="Arial" w:cs="Arial"/>
        </w:rPr>
        <w:t>ie</w:t>
      </w:r>
      <w:proofErr w:type="spellEnd"/>
      <w:r w:rsidR="00A02DDF">
        <w:rPr>
          <w:rFonts w:ascii="Arial" w:hAnsi="Arial" w:cs="Arial"/>
        </w:rPr>
        <w:t xml:space="preserve"> patient nominated an appliance contract</w:t>
      </w:r>
      <w:r w:rsidR="00A1165C">
        <w:rPr>
          <w:rFonts w:ascii="Arial" w:hAnsi="Arial" w:cs="Arial"/>
        </w:rPr>
        <w:t>or</w:t>
      </w:r>
      <w:r w:rsidR="00A02DDF">
        <w:rPr>
          <w:rFonts w:ascii="Arial" w:hAnsi="Arial" w:cs="Arial"/>
        </w:rPr>
        <w:t xml:space="preserve"> for continued supplies.  Looking at how GPs are informed of this.  </w:t>
      </w:r>
      <w:r w:rsidR="001E15C8">
        <w:rPr>
          <w:rFonts w:ascii="Arial" w:hAnsi="Arial" w:cs="Arial"/>
        </w:rPr>
        <w:t>RS to send PF examples of where initial discharge supplies are not provided so that he can make further investigations into this.  SS would also provide her examples.</w:t>
      </w:r>
    </w:p>
    <w:p w:rsidR="00BD66AE" w:rsidRPr="00A1165C" w:rsidRDefault="00A1165C" w:rsidP="00A1165C">
      <w:pPr>
        <w:pStyle w:val="ListParagraph"/>
        <w:jc w:val="right"/>
        <w:rPr>
          <w:b/>
        </w:rPr>
      </w:pPr>
      <w:r w:rsidRPr="00A1165C">
        <w:rPr>
          <w:b/>
        </w:rPr>
        <w:t>Action: RS/SS/PF</w:t>
      </w:r>
    </w:p>
    <w:p w:rsidR="00C20D7F" w:rsidRDefault="00C20D7F" w:rsidP="00C20D7F">
      <w:pPr>
        <w:rPr>
          <w:color w:val="1F497D"/>
        </w:rPr>
      </w:pPr>
    </w:p>
    <w:p w:rsidR="00C20D7F" w:rsidRPr="00C20D7F" w:rsidRDefault="00C20D7F" w:rsidP="00C20D7F">
      <w:pPr>
        <w:ind w:left="720"/>
        <w:rPr>
          <w:b/>
          <w:sz w:val="22"/>
          <w:szCs w:val="22"/>
        </w:rPr>
      </w:pPr>
      <w:r w:rsidRPr="00C20D7F">
        <w:rPr>
          <w:b/>
          <w:sz w:val="22"/>
          <w:szCs w:val="22"/>
        </w:rPr>
        <w:t>Post Meeting Note from SS - I have discussed examples of issues we are having with Hazel Tait and she is looking into them. Rachel Staniforth is also aware and we have had meetings to discuss these issues.</w:t>
      </w:r>
    </w:p>
    <w:p w:rsidR="00C20D7F" w:rsidRPr="00C20D7F" w:rsidRDefault="00C20D7F" w:rsidP="00C20D7F">
      <w:pPr>
        <w:ind w:left="720"/>
        <w:rPr>
          <w:b/>
          <w:sz w:val="22"/>
          <w:szCs w:val="22"/>
        </w:rPr>
      </w:pPr>
    </w:p>
    <w:p w:rsidR="00C20D7F" w:rsidRPr="00C20D7F" w:rsidRDefault="00C20D7F" w:rsidP="00C20D7F">
      <w:pPr>
        <w:ind w:left="720"/>
        <w:rPr>
          <w:b/>
          <w:sz w:val="22"/>
          <w:szCs w:val="22"/>
        </w:rPr>
      </w:pPr>
      <w:r w:rsidRPr="00C20D7F">
        <w:rPr>
          <w:b/>
          <w:sz w:val="22"/>
          <w:szCs w:val="22"/>
        </w:rPr>
        <w:t xml:space="preserve">Main issues have been supply of ongoing products for nephrostomy care as some of these are not available on FP10 or via normal stock suppliers. We are also currently having issues with oncology not supplying the flushes for maintaining patency of central/PICC/Hickman lines, these patients are still under secondary care, but we have been informed that the ward will no longer supply the flushes. </w:t>
      </w:r>
    </w:p>
    <w:p w:rsidR="00A1165C" w:rsidRDefault="00A1165C" w:rsidP="00BD66AE">
      <w:pPr>
        <w:pStyle w:val="ListParagraph"/>
      </w:pPr>
    </w:p>
    <w:p w:rsidR="00C20D7F" w:rsidRDefault="00C20D7F" w:rsidP="00BD66AE">
      <w:pPr>
        <w:pStyle w:val="ListParagraph"/>
      </w:pPr>
    </w:p>
    <w:p w:rsidR="00BD66AE" w:rsidRPr="008E5ABA" w:rsidRDefault="00BD66AE" w:rsidP="009E3EDF">
      <w:pPr>
        <w:pStyle w:val="NoSpacing"/>
        <w:numPr>
          <w:ilvl w:val="0"/>
          <w:numId w:val="13"/>
        </w:numPr>
        <w:ind w:left="510"/>
        <w:jc w:val="both"/>
        <w:rPr>
          <w:rFonts w:ascii="Arial" w:hAnsi="Arial" w:cs="Arial"/>
        </w:rPr>
      </w:pPr>
      <w:r w:rsidRPr="00A1165C">
        <w:rPr>
          <w:rFonts w:ascii="Arial" w:hAnsi="Arial" w:cs="Arial"/>
          <w:u w:val="single"/>
        </w:rPr>
        <w:t>Sodium Valproate</w:t>
      </w:r>
      <w:r>
        <w:rPr>
          <w:rFonts w:ascii="Arial" w:hAnsi="Arial" w:cs="Arial"/>
        </w:rPr>
        <w:t xml:space="preserve"> – EB</w:t>
      </w:r>
      <w:r w:rsidR="00A1165C">
        <w:rPr>
          <w:rFonts w:ascii="Arial" w:hAnsi="Arial" w:cs="Arial"/>
        </w:rPr>
        <w:t xml:space="preserve"> informed the committee that </w:t>
      </w:r>
      <w:proofErr w:type="spellStart"/>
      <w:r w:rsidR="00A1165C">
        <w:rPr>
          <w:rFonts w:ascii="Arial" w:hAnsi="Arial" w:cs="Arial"/>
        </w:rPr>
        <w:t>RDash</w:t>
      </w:r>
      <w:proofErr w:type="spellEnd"/>
      <w:r>
        <w:rPr>
          <w:rFonts w:ascii="Arial" w:hAnsi="Arial" w:cs="Arial"/>
        </w:rPr>
        <w:t xml:space="preserve"> follow MHRA guidelines</w:t>
      </w:r>
      <w:r w:rsidR="00A1165C">
        <w:rPr>
          <w:rFonts w:ascii="Arial" w:hAnsi="Arial" w:cs="Arial"/>
        </w:rPr>
        <w:t xml:space="preserve"> with regard to this</w:t>
      </w:r>
      <w:r>
        <w:rPr>
          <w:rFonts w:ascii="Arial" w:hAnsi="Arial" w:cs="Arial"/>
        </w:rPr>
        <w:t xml:space="preserve">.  They don’t usually prescribe at all but if required the patient signs a consent form.  Audits have been conducted and they are 100% compliant with the guidelines.  It was therefore, noted that </w:t>
      </w:r>
      <w:proofErr w:type="spellStart"/>
      <w:r>
        <w:rPr>
          <w:rFonts w:ascii="Arial" w:hAnsi="Arial" w:cs="Arial"/>
        </w:rPr>
        <w:t>RDash</w:t>
      </w:r>
      <w:proofErr w:type="spellEnd"/>
      <w:r>
        <w:rPr>
          <w:rFonts w:ascii="Arial" w:hAnsi="Arial" w:cs="Arial"/>
        </w:rPr>
        <w:t xml:space="preserve"> are compliant with the </w:t>
      </w:r>
      <w:r w:rsidR="00A1165C">
        <w:rPr>
          <w:rFonts w:ascii="Arial" w:hAnsi="Arial" w:cs="Arial"/>
        </w:rPr>
        <w:t>safety alert/</w:t>
      </w:r>
      <w:r>
        <w:rPr>
          <w:rFonts w:ascii="Arial" w:hAnsi="Arial" w:cs="Arial"/>
        </w:rPr>
        <w:t>guideline</w:t>
      </w:r>
      <w:r w:rsidR="00A1165C">
        <w:rPr>
          <w:rFonts w:ascii="Arial" w:hAnsi="Arial" w:cs="Arial"/>
        </w:rPr>
        <w:t xml:space="preserve"> regarding this</w:t>
      </w:r>
      <w:r>
        <w:rPr>
          <w:rFonts w:ascii="Arial" w:hAnsi="Arial" w:cs="Arial"/>
        </w:rPr>
        <w:t>.  It was noted that as an APC all actions have now been taken on this guideline.</w:t>
      </w:r>
    </w:p>
    <w:p w:rsidR="008E5ABA" w:rsidRPr="004F0433" w:rsidRDefault="008E5ABA" w:rsidP="008E5ABA">
      <w:pPr>
        <w:pStyle w:val="NoSpacing"/>
        <w:ind w:left="510"/>
        <w:jc w:val="both"/>
        <w:rPr>
          <w:b/>
        </w:rPr>
      </w:pPr>
    </w:p>
    <w:p w:rsidR="003C7738" w:rsidRPr="004F0433" w:rsidRDefault="003C7738" w:rsidP="004F0433">
      <w:pPr>
        <w:pStyle w:val="NoSpacing"/>
        <w:jc w:val="both"/>
        <w:rPr>
          <w:rFonts w:ascii="Arial" w:hAnsi="Arial" w:cs="Arial"/>
          <w:b/>
        </w:rPr>
      </w:pPr>
      <w:r w:rsidRPr="004F0433">
        <w:rPr>
          <w:rFonts w:ascii="Arial" w:hAnsi="Arial" w:cs="Arial"/>
          <w:b/>
        </w:rPr>
        <w:t xml:space="preserve">5 </w:t>
      </w:r>
      <w:r w:rsidR="0001602B" w:rsidRPr="004F0433">
        <w:rPr>
          <w:rFonts w:ascii="Arial" w:hAnsi="Arial" w:cs="Arial"/>
          <w:b/>
        </w:rPr>
        <w:tab/>
      </w:r>
      <w:r w:rsidR="00C31534" w:rsidRPr="004F0433">
        <w:rPr>
          <w:rFonts w:ascii="Arial" w:hAnsi="Arial" w:cs="Arial"/>
          <w:b/>
        </w:rPr>
        <w:t>APC Working Arrangements</w:t>
      </w:r>
    </w:p>
    <w:p w:rsidR="008E5ABA" w:rsidRDefault="008E5ABA" w:rsidP="00291A2C">
      <w:pPr>
        <w:pStyle w:val="NoSpacing"/>
        <w:jc w:val="both"/>
        <w:rPr>
          <w:rFonts w:ascii="Arial" w:hAnsi="Arial" w:cs="Arial"/>
        </w:rPr>
      </w:pPr>
    </w:p>
    <w:p w:rsidR="003C7738" w:rsidRDefault="008E5ABA" w:rsidP="008E5ABA">
      <w:pPr>
        <w:pStyle w:val="NoSpacing"/>
        <w:numPr>
          <w:ilvl w:val="0"/>
          <w:numId w:val="30"/>
        </w:numPr>
        <w:ind w:left="360"/>
        <w:jc w:val="both"/>
        <w:rPr>
          <w:rFonts w:ascii="Arial" w:hAnsi="Arial" w:cs="Arial"/>
        </w:rPr>
      </w:pPr>
      <w:r>
        <w:rPr>
          <w:rFonts w:ascii="Arial" w:hAnsi="Arial" w:cs="Arial"/>
        </w:rPr>
        <w:t>NICE TA and CG Updates</w:t>
      </w:r>
    </w:p>
    <w:p w:rsidR="008E5ABA" w:rsidRDefault="008E5ABA" w:rsidP="008E5ABA">
      <w:pPr>
        <w:pStyle w:val="NoSpacing"/>
        <w:jc w:val="both"/>
        <w:rPr>
          <w:rFonts w:ascii="Arial" w:hAnsi="Arial" w:cs="Arial"/>
        </w:rPr>
      </w:pPr>
    </w:p>
    <w:p w:rsidR="00F7620B" w:rsidRDefault="00C44819" w:rsidP="008E5ABA">
      <w:pPr>
        <w:pStyle w:val="NoSpacing"/>
        <w:jc w:val="both"/>
      </w:pPr>
      <w:hyperlink r:id="rId10" w:history="1">
        <w:r w:rsidR="00F7620B" w:rsidRPr="007D15D3">
          <w:rPr>
            <w:rStyle w:val="Hyperlink"/>
          </w:rPr>
          <w:t>TA474</w:t>
        </w:r>
      </w:hyperlink>
      <w:r w:rsidR="00F7620B">
        <w:t>:</w:t>
      </w:r>
      <w:r w:rsidR="00A1165C" w:rsidRPr="00A1165C">
        <w:t xml:space="preserve"> </w:t>
      </w:r>
      <w:proofErr w:type="spellStart"/>
      <w:r w:rsidR="00A1165C" w:rsidRPr="00A1165C">
        <w:rPr>
          <w:rFonts w:ascii="Arial" w:hAnsi="Arial" w:cs="Arial"/>
        </w:rPr>
        <w:t>Sorafenib</w:t>
      </w:r>
      <w:proofErr w:type="spellEnd"/>
      <w:r w:rsidR="00A1165C" w:rsidRPr="00A1165C">
        <w:rPr>
          <w:rFonts w:ascii="Arial" w:hAnsi="Arial" w:cs="Arial"/>
        </w:rPr>
        <w:t xml:space="preserve"> for treating advanced hepatocellular carcinoma – approved in line with NICE recommendation of 90 days.</w:t>
      </w:r>
    </w:p>
    <w:p w:rsidR="000102FF" w:rsidRDefault="000102FF" w:rsidP="008E5ABA">
      <w:pPr>
        <w:pStyle w:val="NoSpacing"/>
        <w:jc w:val="both"/>
      </w:pPr>
    </w:p>
    <w:p w:rsidR="00F7620B" w:rsidRDefault="00C44819" w:rsidP="008E5ABA">
      <w:pPr>
        <w:pStyle w:val="NoSpacing"/>
        <w:jc w:val="both"/>
      </w:pPr>
      <w:hyperlink r:id="rId11" w:history="1">
        <w:r w:rsidR="00F7620B" w:rsidRPr="007D15D3">
          <w:rPr>
            <w:rStyle w:val="Hyperlink"/>
          </w:rPr>
          <w:t>TA475</w:t>
        </w:r>
      </w:hyperlink>
      <w:r w:rsidR="00F7620B">
        <w:t xml:space="preserve">: </w:t>
      </w:r>
      <w:r w:rsidR="00F7620B" w:rsidRPr="00A1165C">
        <w:rPr>
          <w:rFonts w:ascii="Arial" w:hAnsi="Arial" w:cs="Arial"/>
        </w:rPr>
        <w:t>Dimethyl fumarate for treating moderate to severe plaque psoriasis</w:t>
      </w:r>
      <w:r w:rsidR="000102FF" w:rsidRPr="00A1165C">
        <w:rPr>
          <w:rFonts w:ascii="Arial" w:hAnsi="Arial" w:cs="Arial"/>
        </w:rPr>
        <w:t xml:space="preserve"> – approved in line with NICE </w:t>
      </w:r>
      <w:proofErr w:type="spellStart"/>
      <w:r w:rsidR="000102FF" w:rsidRPr="00A1165C">
        <w:rPr>
          <w:rFonts w:ascii="Arial" w:hAnsi="Arial" w:cs="Arial"/>
        </w:rPr>
        <w:t>recommnedations</w:t>
      </w:r>
      <w:proofErr w:type="spellEnd"/>
      <w:r w:rsidR="000102FF" w:rsidRPr="00A1165C">
        <w:rPr>
          <w:rFonts w:ascii="Arial" w:hAnsi="Arial" w:cs="Arial"/>
        </w:rPr>
        <w:t xml:space="preserve"> of 90 days.  </w:t>
      </w:r>
      <w:proofErr w:type="gramStart"/>
      <w:r w:rsidR="000102FF" w:rsidRPr="00A1165C">
        <w:rPr>
          <w:rFonts w:ascii="Arial" w:hAnsi="Arial" w:cs="Arial"/>
        </w:rPr>
        <w:t>Amber with shared care protocol.</w:t>
      </w:r>
      <w:proofErr w:type="gramEnd"/>
      <w:r w:rsidR="000102FF" w:rsidRPr="00A1165C">
        <w:rPr>
          <w:rFonts w:ascii="Arial" w:hAnsi="Arial" w:cs="Arial"/>
        </w:rPr>
        <w:t xml:space="preserve">  Shared care protocol to be developed by the service.  To be RED until shared care protocol in place.</w:t>
      </w:r>
    </w:p>
    <w:p w:rsidR="000102FF" w:rsidRDefault="000102FF" w:rsidP="008E5ABA">
      <w:pPr>
        <w:pStyle w:val="NoSpacing"/>
        <w:jc w:val="both"/>
      </w:pPr>
    </w:p>
    <w:p w:rsidR="00F7620B" w:rsidRPr="00E82105" w:rsidRDefault="00C44819" w:rsidP="008E5ABA">
      <w:pPr>
        <w:pStyle w:val="NoSpacing"/>
        <w:jc w:val="both"/>
        <w:rPr>
          <w:rFonts w:ascii="Arial" w:hAnsi="Arial" w:cs="Arial"/>
          <w:b/>
        </w:rPr>
      </w:pPr>
      <w:hyperlink r:id="rId12" w:history="1">
        <w:r w:rsidR="00F7620B" w:rsidRPr="007D15D3">
          <w:rPr>
            <w:rStyle w:val="Hyperlink"/>
          </w:rPr>
          <w:t>TA476</w:t>
        </w:r>
      </w:hyperlink>
      <w:r w:rsidR="00F7620B">
        <w:t xml:space="preserve">: </w:t>
      </w:r>
      <w:r w:rsidR="00F7620B" w:rsidRPr="00A1165C">
        <w:rPr>
          <w:rFonts w:ascii="Arial" w:hAnsi="Arial" w:cs="Arial"/>
        </w:rPr>
        <w:t>Paclitaxel as albumin-bound nanoparticles with gemcitabine for untreated metastatic pancreatic cancer</w:t>
      </w:r>
      <w:r w:rsidR="000102FF" w:rsidRPr="00A1165C">
        <w:rPr>
          <w:rFonts w:ascii="Arial" w:hAnsi="Arial" w:cs="Arial"/>
        </w:rPr>
        <w:t xml:space="preserve"> –approved in line with NICE recommendation of 90 days.  </w:t>
      </w:r>
      <w:r w:rsidR="00A1165C">
        <w:rPr>
          <w:rFonts w:ascii="Arial" w:hAnsi="Arial" w:cs="Arial"/>
        </w:rPr>
        <w:t xml:space="preserve">It was thought that </w:t>
      </w:r>
      <w:proofErr w:type="spellStart"/>
      <w:r w:rsidR="000102FF" w:rsidRPr="00A1165C">
        <w:rPr>
          <w:rFonts w:ascii="Arial" w:hAnsi="Arial" w:cs="Arial"/>
        </w:rPr>
        <w:t>NL</w:t>
      </w:r>
      <w:r w:rsidR="00A1165C">
        <w:rPr>
          <w:rFonts w:ascii="Arial" w:hAnsi="Arial" w:cs="Arial"/>
        </w:rPr>
        <w:t>a</w:t>
      </w:r>
      <w:r w:rsidR="000102FF" w:rsidRPr="00A1165C">
        <w:rPr>
          <w:rFonts w:ascii="Arial" w:hAnsi="Arial" w:cs="Arial"/>
        </w:rPr>
        <w:t>G</w:t>
      </w:r>
      <w:proofErr w:type="spellEnd"/>
      <w:r w:rsidR="000102FF" w:rsidRPr="00A1165C">
        <w:rPr>
          <w:rFonts w:ascii="Arial" w:hAnsi="Arial" w:cs="Arial"/>
        </w:rPr>
        <w:t xml:space="preserve"> </w:t>
      </w:r>
      <w:r w:rsidR="00A1165C">
        <w:rPr>
          <w:rFonts w:ascii="Arial" w:hAnsi="Arial" w:cs="Arial"/>
        </w:rPr>
        <w:t xml:space="preserve">were not </w:t>
      </w:r>
      <w:r w:rsidR="000102FF" w:rsidRPr="00A1165C">
        <w:rPr>
          <w:rFonts w:ascii="Arial" w:hAnsi="Arial" w:cs="Arial"/>
        </w:rPr>
        <w:t>commissioned</w:t>
      </w:r>
      <w:r w:rsidR="00A1165C">
        <w:rPr>
          <w:rFonts w:ascii="Arial" w:hAnsi="Arial" w:cs="Arial"/>
        </w:rPr>
        <w:t xml:space="preserve"> for this treatment but this would be clarified with </w:t>
      </w:r>
      <w:r w:rsidR="000102FF" w:rsidRPr="00A1165C">
        <w:rPr>
          <w:rFonts w:ascii="Arial" w:hAnsi="Arial" w:cs="Arial"/>
        </w:rPr>
        <w:t>HT.</w:t>
      </w:r>
      <w:r w:rsidR="000102FF">
        <w:t xml:space="preserve"> </w:t>
      </w:r>
      <w:r w:rsidR="00E82105">
        <w:t xml:space="preserve">  </w:t>
      </w:r>
      <w:r w:rsidR="00E82105" w:rsidRPr="00E82105">
        <w:rPr>
          <w:rFonts w:ascii="Arial" w:hAnsi="Arial" w:cs="Arial"/>
          <w:b/>
        </w:rPr>
        <w:t xml:space="preserve">Post meeting note </w:t>
      </w:r>
      <w:proofErr w:type="spellStart"/>
      <w:r w:rsidR="00E82105" w:rsidRPr="00E82105">
        <w:rPr>
          <w:rFonts w:ascii="Arial" w:hAnsi="Arial" w:cs="Arial"/>
          <w:b/>
        </w:rPr>
        <w:t>NLaG</w:t>
      </w:r>
      <w:proofErr w:type="spellEnd"/>
      <w:r w:rsidR="00E82105" w:rsidRPr="00E82105">
        <w:rPr>
          <w:rFonts w:ascii="Arial" w:hAnsi="Arial" w:cs="Arial"/>
          <w:b/>
        </w:rPr>
        <w:t xml:space="preserve"> do not provide treatment for this </w:t>
      </w:r>
    </w:p>
    <w:p w:rsidR="000102FF" w:rsidRDefault="000102FF" w:rsidP="008E5ABA">
      <w:pPr>
        <w:pStyle w:val="NoSpacing"/>
        <w:jc w:val="both"/>
      </w:pPr>
    </w:p>
    <w:p w:rsidR="008E5ABA" w:rsidRDefault="008E5ABA" w:rsidP="008E5ABA">
      <w:pPr>
        <w:pStyle w:val="NoSpacing"/>
        <w:numPr>
          <w:ilvl w:val="0"/>
          <w:numId w:val="30"/>
        </w:numPr>
        <w:ind w:left="360"/>
        <w:jc w:val="both"/>
        <w:rPr>
          <w:rFonts w:ascii="Arial" w:hAnsi="Arial" w:cs="Arial"/>
        </w:rPr>
      </w:pPr>
      <w:r w:rsidRPr="00A1165C">
        <w:rPr>
          <w:rFonts w:ascii="Arial" w:hAnsi="Arial" w:cs="Arial"/>
          <w:u w:val="single"/>
        </w:rPr>
        <w:t>Net Formulary Update</w:t>
      </w:r>
      <w:r w:rsidR="00CF1B6F">
        <w:rPr>
          <w:rFonts w:ascii="Arial" w:hAnsi="Arial" w:cs="Arial"/>
        </w:rPr>
        <w:t xml:space="preserve"> – work on going on population</w:t>
      </w:r>
      <w:r w:rsidR="00A1165C">
        <w:rPr>
          <w:rFonts w:ascii="Arial" w:hAnsi="Arial" w:cs="Arial"/>
        </w:rPr>
        <w:t xml:space="preserve"> of this.</w:t>
      </w:r>
    </w:p>
    <w:p w:rsidR="008E5ABA" w:rsidRDefault="008E5ABA" w:rsidP="008E5ABA">
      <w:pPr>
        <w:pStyle w:val="NoSpacing"/>
        <w:jc w:val="both"/>
        <w:rPr>
          <w:rFonts w:ascii="Arial" w:hAnsi="Arial" w:cs="Arial"/>
        </w:rPr>
      </w:pPr>
    </w:p>
    <w:p w:rsidR="008E5ABA" w:rsidRDefault="008E5ABA" w:rsidP="008E5ABA">
      <w:pPr>
        <w:pStyle w:val="NoSpacing"/>
        <w:numPr>
          <w:ilvl w:val="0"/>
          <w:numId w:val="30"/>
        </w:numPr>
        <w:ind w:left="360"/>
        <w:jc w:val="both"/>
        <w:rPr>
          <w:rFonts w:ascii="Arial" w:hAnsi="Arial" w:cs="Arial"/>
        </w:rPr>
      </w:pPr>
      <w:r w:rsidRPr="00A1165C">
        <w:rPr>
          <w:rFonts w:ascii="Arial" w:hAnsi="Arial" w:cs="Arial"/>
          <w:u w:val="single"/>
        </w:rPr>
        <w:t>Chapter 2</w:t>
      </w:r>
      <w:r>
        <w:rPr>
          <w:rFonts w:ascii="Arial" w:hAnsi="Arial" w:cs="Arial"/>
        </w:rPr>
        <w:t xml:space="preserve"> – discussed at September meeting</w:t>
      </w:r>
      <w:r w:rsidR="00CF1B6F">
        <w:rPr>
          <w:rFonts w:ascii="Arial" w:hAnsi="Arial" w:cs="Arial"/>
        </w:rPr>
        <w:t xml:space="preserve"> and almost clarified. AT just awaiting further clarification on a couple of points.</w:t>
      </w:r>
    </w:p>
    <w:p w:rsidR="008E5ABA" w:rsidRDefault="008E5ABA" w:rsidP="008E5ABA">
      <w:pPr>
        <w:pStyle w:val="NoSpacing"/>
        <w:jc w:val="both"/>
        <w:rPr>
          <w:rFonts w:ascii="Arial" w:hAnsi="Arial" w:cs="Arial"/>
        </w:rPr>
      </w:pPr>
    </w:p>
    <w:p w:rsidR="008E5ABA" w:rsidRPr="003308D4" w:rsidRDefault="008E5ABA" w:rsidP="008E5ABA">
      <w:pPr>
        <w:pStyle w:val="NoSpacing"/>
        <w:numPr>
          <w:ilvl w:val="0"/>
          <w:numId w:val="30"/>
        </w:numPr>
        <w:ind w:left="360"/>
        <w:jc w:val="both"/>
        <w:rPr>
          <w:rFonts w:ascii="Arial" w:hAnsi="Arial" w:cs="Arial"/>
        </w:rPr>
      </w:pPr>
      <w:r w:rsidRPr="003308D4">
        <w:rPr>
          <w:rFonts w:ascii="Arial" w:hAnsi="Arial" w:cs="Arial"/>
          <w:u w:val="single"/>
        </w:rPr>
        <w:t>Chapter 1</w:t>
      </w:r>
      <w:r>
        <w:rPr>
          <w:rFonts w:ascii="Arial" w:hAnsi="Arial" w:cs="Arial"/>
        </w:rPr>
        <w:t xml:space="preserve"> </w:t>
      </w:r>
      <w:r w:rsidR="00701FB4">
        <w:rPr>
          <w:rFonts w:ascii="Arial" w:hAnsi="Arial" w:cs="Arial"/>
        </w:rPr>
        <w:t>–</w:t>
      </w:r>
      <w:r>
        <w:rPr>
          <w:rFonts w:ascii="Arial" w:hAnsi="Arial" w:cs="Arial"/>
        </w:rPr>
        <w:t xml:space="preserve"> </w:t>
      </w:r>
      <w:r w:rsidR="00701FB4" w:rsidRPr="003308D4">
        <w:rPr>
          <w:rFonts w:ascii="Arial" w:hAnsi="Arial" w:cs="Arial"/>
        </w:rPr>
        <w:t>This has been to CCGs and Dr Mysore, as the AMD.</w:t>
      </w:r>
    </w:p>
    <w:p w:rsidR="004C230A" w:rsidRPr="003308D4" w:rsidRDefault="00B411AA" w:rsidP="00B411AA">
      <w:pPr>
        <w:pStyle w:val="ListParagraph"/>
        <w:ind w:left="360"/>
        <w:rPr>
          <w:sz w:val="22"/>
          <w:szCs w:val="22"/>
        </w:rPr>
      </w:pPr>
      <w:r w:rsidRPr="003308D4">
        <w:rPr>
          <w:sz w:val="22"/>
          <w:szCs w:val="22"/>
        </w:rPr>
        <w:t xml:space="preserve">This has been reviewed with a </w:t>
      </w:r>
      <w:proofErr w:type="spellStart"/>
      <w:r w:rsidRPr="003308D4">
        <w:rPr>
          <w:sz w:val="22"/>
          <w:szCs w:val="22"/>
        </w:rPr>
        <w:t>Pharamcist</w:t>
      </w:r>
      <w:proofErr w:type="spellEnd"/>
      <w:r w:rsidRPr="003308D4">
        <w:rPr>
          <w:sz w:val="22"/>
          <w:szCs w:val="22"/>
        </w:rPr>
        <w:t xml:space="preserve"> from NECS and Dr Mysore.  AT </w:t>
      </w:r>
      <w:r w:rsidR="00C44819">
        <w:rPr>
          <w:sz w:val="22"/>
          <w:szCs w:val="22"/>
        </w:rPr>
        <w:t>in</w:t>
      </w:r>
      <w:r w:rsidRPr="003308D4">
        <w:rPr>
          <w:sz w:val="22"/>
          <w:szCs w:val="22"/>
        </w:rPr>
        <w:t xml:space="preserve">tends to go through the removals and once confirmed send these to Dr Devlin </w:t>
      </w:r>
      <w:r w:rsidR="003308D4" w:rsidRPr="003308D4">
        <w:rPr>
          <w:sz w:val="22"/>
          <w:szCs w:val="22"/>
        </w:rPr>
        <w:t xml:space="preserve">for advice from a paediatric </w:t>
      </w:r>
      <w:r w:rsidRPr="003308D4">
        <w:rPr>
          <w:sz w:val="22"/>
          <w:szCs w:val="22"/>
        </w:rPr>
        <w:t>point of view and also</w:t>
      </w:r>
      <w:r w:rsidR="00C44819">
        <w:rPr>
          <w:sz w:val="22"/>
          <w:szCs w:val="22"/>
        </w:rPr>
        <w:t xml:space="preserve"> to</w:t>
      </w:r>
      <w:r w:rsidRPr="003308D4">
        <w:rPr>
          <w:sz w:val="22"/>
          <w:szCs w:val="22"/>
        </w:rPr>
        <w:t xml:space="preserve"> share with his colleagues.</w:t>
      </w:r>
    </w:p>
    <w:p w:rsidR="00B411AA" w:rsidRPr="003308D4" w:rsidRDefault="00B411AA" w:rsidP="00B411AA">
      <w:pPr>
        <w:pStyle w:val="ListParagraph"/>
        <w:ind w:left="360"/>
        <w:rPr>
          <w:sz w:val="22"/>
          <w:szCs w:val="22"/>
        </w:rPr>
      </w:pPr>
    </w:p>
    <w:p w:rsidR="00B411AA" w:rsidRPr="003308D4" w:rsidRDefault="00B411AA" w:rsidP="00B411AA">
      <w:pPr>
        <w:pStyle w:val="ListParagraph"/>
        <w:ind w:left="360"/>
        <w:rPr>
          <w:sz w:val="22"/>
          <w:szCs w:val="22"/>
        </w:rPr>
      </w:pPr>
      <w:r w:rsidRPr="003308D4">
        <w:rPr>
          <w:sz w:val="22"/>
          <w:szCs w:val="22"/>
        </w:rPr>
        <w:t>To be removed:</w:t>
      </w:r>
    </w:p>
    <w:p w:rsidR="00B411AA" w:rsidRPr="003308D4" w:rsidRDefault="00B411AA" w:rsidP="004C230A">
      <w:pPr>
        <w:pStyle w:val="ListParagraph"/>
        <w:rPr>
          <w:sz w:val="22"/>
          <w:szCs w:val="22"/>
        </w:rPr>
      </w:pPr>
    </w:p>
    <w:p w:rsidR="00B411AA" w:rsidRPr="003308D4" w:rsidRDefault="00B411AA" w:rsidP="004C230A">
      <w:pPr>
        <w:pStyle w:val="ListParagraph"/>
        <w:rPr>
          <w:sz w:val="22"/>
          <w:szCs w:val="22"/>
        </w:rPr>
      </w:pPr>
      <w:r w:rsidRPr="003308D4">
        <w:rPr>
          <w:sz w:val="22"/>
          <w:szCs w:val="22"/>
        </w:rPr>
        <w:t>Aluminium Magnesium &amp; activated simethicone</w:t>
      </w:r>
    </w:p>
    <w:p w:rsidR="00B411AA" w:rsidRPr="003308D4" w:rsidRDefault="00B411AA" w:rsidP="004C230A">
      <w:pPr>
        <w:pStyle w:val="ListParagraph"/>
        <w:rPr>
          <w:sz w:val="22"/>
          <w:szCs w:val="22"/>
        </w:rPr>
      </w:pPr>
      <w:r w:rsidRPr="003308D4">
        <w:rPr>
          <w:sz w:val="22"/>
          <w:szCs w:val="22"/>
        </w:rPr>
        <w:t>Co-</w:t>
      </w:r>
      <w:proofErr w:type="spellStart"/>
      <w:r w:rsidRPr="003308D4">
        <w:rPr>
          <w:sz w:val="22"/>
          <w:szCs w:val="22"/>
        </w:rPr>
        <w:t>Simalcite</w:t>
      </w:r>
      <w:proofErr w:type="spellEnd"/>
      <w:r w:rsidRPr="003308D4">
        <w:rPr>
          <w:sz w:val="22"/>
          <w:szCs w:val="22"/>
        </w:rPr>
        <w:t xml:space="preserve"> (</w:t>
      </w:r>
      <w:proofErr w:type="spellStart"/>
      <w:r w:rsidRPr="003308D4">
        <w:rPr>
          <w:sz w:val="22"/>
          <w:szCs w:val="22"/>
        </w:rPr>
        <w:t>Simeticone</w:t>
      </w:r>
      <w:proofErr w:type="spellEnd"/>
      <w:r w:rsidRPr="003308D4">
        <w:rPr>
          <w:sz w:val="22"/>
          <w:szCs w:val="22"/>
        </w:rPr>
        <w:t>/</w:t>
      </w:r>
      <w:proofErr w:type="spellStart"/>
      <w:r w:rsidRPr="003308D4">
        <w:rPr>
          <w:sz w:val="22"/>
          <w:szCs w:val="22"/>
        </w:rPr>
        <w:t>Hydrotalcite</w:t>
      </w:r>
      <w:proofErr w:type="spellEnd"/>
      <w:r w:rsidRPr="003308D4">
        <w:rPr>
          <w:sz w:val="22"/>
          <w:szCs w:val="22"/>
        </w:rPr>
        <w:t>)</w:t>
      </w:r>
    </w:p>
    <w:p w:rsidR="00B411AA" w:rsidRPr="003308D4" w:rsidRDefault="00B411AA" w:rsidP="004C230A">
      <w:pPr>
        <w:pStyle w:val="ListParagraph"/>
        <w:rPr>
          <w:sz w:val="22"/>
          <w:szCs w:val="22"/>
        </w:rPr>
      </w:pPr>
      <w:proofErr w:type="spellStart"/>
      <w:r w:rsidRPr="003308D4">
        <w:rPr>
          <w:sz w:val="22"/>
          <w:szCs w:val="22"/>
        </w:rPr>
        <w:t>Simeticone</w:t>
      </w:r>
      <w:proofErr w:type="spellEnd"/>
    </w:p>
    <w:p w:rsidR="00B411AA" w:rsidRPr="003308D4" w:rsidRDefault="00B411AA" w:rsidP="004C230A">
      <w:pPr>
        <w:pStyle w:val="ListParagraph"/>
        <w:rPr>
          <w:sz w:val="22"/>
          <w:szCs w:val="22"/>
        </w:rPr>
      </w:pPr>
    </w:p>
    <w:p w:rsidR="00B411AA" w:rsidRPr="003308D4" w:rsidRDefault="00B411AA" w:rsidP="004C230A">
      <w:pPr>
        <w:pStyle w:val="ListParagraph"/>
        <w:rPr>
          <w:sz w:val="22"/>
          <w:szCs w:val="22"/>
        </w:rPr>
      </w:pPr>
      <w:r w:rsidRPr="003308D4">
        <w:rPr>
          <w:sz w:val="22"/>
          <w:szCs w:val="22"/>
        </w:rPr>
        <w:t>All approved.</w:t>
      </w:r>
    </w:p>
    <w:p w:rsidR="00B411AA" w:rsidRPr="003308D4" w:rsidRDefault="00B411AA" w:rsidP="004C230A">
      <w:pPr>
        <w:pStyle w:val="ListParagraph"/>
        <w:rPr>
          <w:sz w:val="22"/>
          <w:szCs w:val="22"/>
        </w:rPr>
      </w:pPr>
    </w:p>
    <w:p w:rsidR="00B411AA" w:rsidRPr="003308D4" w:rsidRDefault="00B411AA" w:rsidP="004C230A">
      <w:pPr>
        <w:pStyle w:val="ListParagraph"/>
        <w:rPr>
          <w:sz w:val="22"/>
          <w:szCs w:val="22"/>
        </w:rPr>
      </w:pPr>
      <w:proofErr w:type="spellStart"/>
      <w:r w:rsidRPr="003308D4">
        <w:rPr>
          <w:sz w:val="22"/>
          <w:szCs w:val="22"/>
        </w:rPr>
        <w:t>Asilone</w:t>
      </w:r>
      <w:proofErr w:type="spellEnd"/>
      <w:r w:rsidRPr="003308D4">
        <w:rPr>
          <w:sz w:val="22"/>
          <w:szCs w:val="22"/>
        </w:rPr>
        <w:t xml:space="preserve"> Liquid – palliative care only – agreed to remove</w:t>
      </w:r>
    </w:p>
    <w:p w:rsidR="00B411AA" w:rsidRPr="003308D4" w:rsidRDefault="00B411AA" w:rsidP="004C230A">
      <w:pPr>
        <w:pStyle w:val="ListParagraph"/>
        <w:rPr>
          <w:sz w:val="22"/>
          <w:szCs w:val="22"/>
        </w:rPr>
      </w:pPr>
      <w:proofErr w:type="spellStart"/>
      <w:r w:rsidRPr="003308D4">
        <w:rPr>
          <w:sz w:val="22"/>
          <w:szCs w:val="22"/>
        </w:rPr>
        <w:t>Gaviscon</w:t>
      </w:r>
      <w:proofErr w:type="spellEnd"/>
      <w:r w:rsidRPr="003308D4">
        <w:rPr>
          <w:sz w:val="22"/>
          <w:szCs w:val="22"/>
        </w:rPr>
        <w:t xml:space="preserve"> Tablets – agreed to remove</w:t>
      </w:r>
    </w:p>
    <w:p w:rsidR="00B411AA" w:rsidRPr="003308D4" w:rsidRDefault="00B411AA" w:rsidP="004C230A">
      <w:pPr>
        <w:pStyle w:val="ListParagraph"/>
        <w:rPr>
          <w:sz w:val="22"/>
          <w:szCs w:val="22"/>
        </w:rPr>
      </w:pPr>
      <w:proofErr w:type="spellStart"/>
      <w:r w:rsidRPr="003308D4">
        <w:rPr>
          <w:sz w:val="22"/>
          <w:szCs w:val="22"/>
        </w:rPr>
        <w:t>Alverine</w:t>
      </w:r>
      <w:proofErr w:type="spellEnd"/>
      <w:r w:rsidRPr="003308D4">
        <w:rPr>
          <w:sz w:val="22"/>
          <w:szCs w:val="22"/>
        </w:rPr>
        <w:t xml:space="preserve"> citrate capsules</w:t>
      </w:r>
      <w:r w:rsidR="0029027C" w:rsidRPr="003308D4">
        <w:rPr>
          <w:sz w:val="22"/>
          <w:szCs w:val="22"/>
        </w:rPr>
        <w:t xml:space="preserve"> – </w:t>
      </w:r>
      <w:proofErr w:type="gramStart"/>
      <w:r w:rsidR="0029027C" w:rsidRPr="003308D4">
        <w:rPr>
          <w:sz w:val="22"/>
          <w:szCs w:val="22"/>
        </w:rPr>
        <w:t xml:space="preserve">An  </w:t>
      </w:r>
      <w:proofErr w:type="spellStart"/>
      <w:r w:rsidR="0029027C" w:rsidRPr="003308D4">
        <w:rPr>
          <w:sz w:val="22"/>
          <w:szCs w:val="22"/>
        </w:rPr>
        <w:t>antisposmadic</w:t>
      </w:r>
      <w:proofErr w:type="spellEnd"/>
      <w:proofErr w:type="gramEnd"/>
      <w:r w:rsidR="0029027C" w:rsidRPr="003308D4">
        <w:rPr>
          <w:sz w:val="22"/>
          <w:szCs w:val="22"/>
        </w:rPr>
        <w:t xml:space="preserve"> is required on the formulary therefore, agreed that Mebev</w:t>
      </w:r>
      <w:r w:rsidR="00C44819">
        <w:rPr>
          <w:sz w:val="22"/>
          <w:szCs w:val="22"/>
        </w:rPr>
        <w:t>e</w:t>
      </w:r>
      <w:r w:rsidR="0029027C" w:rsidRPr="003308D4">
        <w:rPr>
          <w:sz w:val="22"/>
          <w:szCs w:val="22"/>
        </w:rPr>
        <w:t xml:space="preserve">rine tablets should be kept. </w:t>
      </w:r>
    </w:p>
    <w:p w:rsidR="00B411AA" w:rsidRPr="003308D4" w:rsidRDefault="00B411AA" w:rsidP="004C230A">
      <w:pPr>
        <w:pStyle w:val="ListParagraph"/>
        <w:rPr>
          <w:sz w:val="22"/>
          <w:szCs w:val="22"/>
        </w:rPr>
      </w:pPr>
      <w:proofErr w:type="spellStart"/>
      <w:r w:rsidRPr="003308D4">
        <w:rPr>
          <w:sz w:val="22"/>
          <w:szCs w:val="22"/>
        </w:rPr>
        <w:t>Dicyloverine</w:t>
      </w:r>
      <w:proofErr w:type="spellEnd"/>
      <w:r w:rsidRPr="003308D4">
        <w:rPr>
          <w:sz w:val="22"/>
          <w:szCs w:val="22"/>
        </w:rPr>
        <w:t xml:space="preserve"> (</w:t>
      </w:r>
      <w:proofErr w:type="spellStart"/>
      <w:r w:rsidRPr="003308D4">
        <w:rPr>
          <w:sz w:val="22"/>
          <w:szCs w:val="22"/>
        </w:rPr>
        <w:t>dicyclomine</w:t>
      </w:r>
      <w:proofErr w:type="spellEnd"/>
      <w:r w:rsidRPr="003308D4">
        <w:rPr>
          <w:sz w:val="22"/>
          <w:szCs w:val="22"/>
        </w:rPr>
        <w:t>) Elixir Tablets</w:t>
      </w:r>
      <w:r w:rsidR="0029027C" w:rsidRPr="003308D4">
        <w:rPr>
          <w:sz w:val="22"/>
          <w:szCs w:val="22"/>
        </w:rPr>
        <w:t xml:space="preserve"> – agreed to remove.</w:t>
      </w:r>
    </w:p>
    <w:p w:rsidR="00B411AA" w:rsidRPr="003308D4" w:rsidRDefault="0029027C" w:rsidP="004C230A">
      <w:pPr>
        <w:pStyle w:val="ListParagraph"/>
        <w:rPr>
          <w:sz w:val="22"/>
          <w:szCs w:val="22"/>
        </w:rPr>
      </w:pPr>
      <w:r w:rsidRPr="003308D4">
        <w:rPr>
          <w:sz w:val="22"/>
          <w:szCs w:val="22"/>
        </w:rPr>
        <w:t xml:space="preserve">Peppermint Water </w:t>
      </w:r>
      <w:r w:rsidR="00644097" w:rsidRPr="003308D4">
        <w:rPr>
          <w:sz w:val="22"/>
          <w:szCs w:val="22"/>
        </w:rPr>
        <w:t>–</w:t>
      </w:r>
      <w:r w:rsidR="00C44819">
        <w:rPr>
          <w:sz w:val="22"/>
          <w:szCs w:val="22"/>
        </w:rPr>
        <w:t xml:space="preserve"> agreed to remove</w:t>
      </w:r>
      <w:r w:rsidRPr="003308D4">
        <w:rPr>
          <w:sz w:val="22"/>
          <w:szCs w:val="22"/>
        </w:rPr>
        <w:t xml:space="preserve"> </w:t>
      </w:r>
    </w:p>
    <w:p w:rsidR="00644097" w:rsidRPr="003308D4" w:rsidRDefault="00644097" w:rsidP="004C230A">
      <w:pPr>
        <w:pStyle w:val="ListParagraph"/>
        <w:rPr>
          <w:sz w:val="22"/>
          <w:szCs w:val="22"/>
        </w:rPr>
      </w:pPr>
      <w:r w:rsidRPr="003308D4">
        <w:rPr>
          <w:sz w:val="22"/>
          <w:szCs w:val="22"/>
        </w:rPr>
        <w:t xml:space="preserve">Metoclopramide </w:t>
      </w:r>
      <w:r w:rsidR="00EB6DE6" w:rsidRPr="003308D4">
        <w:rPr>
          <w:sz w:val="22"/>
          <w:szCs w:val="22"/>
        </w:rPr>
        <w:t>–</w:t>
      </w:r>
      <w:r w:rsidRPr="003308D4">
        <w:rPr>
          <w:sz w:val="22"/>
          <w:szCs w:val="22"/>
        </w:rPr>
        <w:t xml:space="preserve"> </w:t>
      </w:r>
      <w:r w:rsidR="00EC17E7" w:rsidRPr="003308D4">
        <w:rPr>
          <w:sz w:val="22"/>
          <w:szCs w:val="22"/>
        </w:rPr>
        <w:t xml:space="preserve">green and include in </w:t>
      </w:r>
      <w:proofErr w:type="spellStart"/>
      <w:r w:rsidR="00EC17E7" w:rsidRPr="003308D4">
        <w:rPr>
          <w:sz w:val="22"/>
          <w:szCs w:val="22"/>
        </w:rPr>
        <w:t>antiemtic</w:t>
      </w:r>
      <w:proofErr w:type="spellEnd"/>
      <w:r w:rsidR="00EC17E7" w:rsidRPr="003308D4">
        <w:rPr>
          <w:sz w:val="22"/>
          <w:szCs w:val="22"/>
        </w:rPr>
        <w:t xml:space="preserve"> chapter</w:t>
      </w:r>
    </w:p>
    <w:p w:rsidR="00EB6DE6" w:rsidRPr="003308D4" w:rsidRDefault="00EB6DE6" w:rsidP="004C230A">
      <w:pPr>
        <w:pStyle w:val="ListParagraph"/>
        <w:rPr>
          <w:sz w:val="22"/>
          <w:szCs w:val="22"/>
        </w:rPr>
      </w:pPr>
      <w:proofErr w:type="spellStart"/>
      <w:r w:rsidRPr="003308D4">
        <w:rPr>
          <w:sz w:val="22"/>
          <w:szCs w:val="22"/>
        </w:rPr>
        <w:t>Domperidone</w:t>
      </w:r>
      <w:proofErr w:type="spellEnd"/>
      <w:r w:rsidRPr="003308D4">
        <w:rPr>
          <w:sz w:val="22"/>
          <w:szCs w:val="22"/>
        </w:rPr>
        <w:t xml:space="preserve"> Suspension &amp; Tablets </w:t>
      </w:r>
      <w:r w:rsidR="00EC17E7" w:rsidRPr="003308D4">
        <w:rPr>
          <w:sz w:val="22"/>
          <w:szCs w:val="22"/>
        </w:rPr>
        <w:t>–</w:t>
      </w:r>
      <w:r w:rsidR="00E82105">
        <w:rPr>
          <w:sz w:val="22"/>
          <w:szCs w:val="22"/>
        </w:rPr>
        <w:t xml:space="preserve"> restrict to anti-emetic section - RED</w:t>
      </w:r>
      <w:r w:rsidRPr="003308D4">
        <w:rPr>
          <w:sz w:val="22"/>
          <w:szCs w:val="22"/>
        </w:rPr>
        <w:t xml:space="preserve"> </w:t>
      </w:r>
    </w:p>
    <w:p w:rsidR="00EC17E7" w:rsidRPr="003308D4" w:rsidRDefault="00EC17E7" w:rsidP="004C230A">
      <w:pPr>
        <w:pStyle w:val="ListParagraph"/>
        <w:rPr>
          <w:sz w:val="22"/>
          <w:szCs w:val="22"/>
        </w:rPr>
      </w:pPr>
      <w:proofErr w:type="spellStart"/>
      <w:r w:rsidRPr="003308D4">
        <w:rPr>
          <w:sz w:val="22"/>
          <w:szCs w:val="22"/>
        </w:rPr>
        <w:t>Propantheline</w:t>
      </w:r>
      <w:proofErr w:type="spellEnd"/>
      <w:r w:rsidRPr="003308D4">
        <w:rPr>
          <w:sz w:val="22"/>
          <w:szCs w:val="22"/>
        </w:rPr>
        <w:t xml:space="preserve"> bromide – Red</w:t>
      </w:r>
    </w:p>
    <w:p w:rsidR="00EC17E7" w:rsidRPr="003308D4" w:rsidRDefault="00EC17E7" w:rsidP="004C230A">
      <w:pPr>
        <w:pStyle w:val="ListParagraph"/>
        <w:rPr>
          <w:sz w:val="22"/>
          <w:szCs w:val="22"/>
        </w:rPr>
      </w:pPr>
      <w:r w:rsidRPr="003308D4">
        <w:rPr>
          <w:sz w:val="22"/>
          <w:szCs w:val="22"/>
        </w:rPr>
        <w:t>Ranitidine Oral Solution and injection – green to enable GPs to follow NICE guidance – Injection to remain Red – second line in adults</w:t>
      </w:r>
    </w:p>
    <w:p w:rsidR="00EC17E7" w:rsidRPr="003308D4" w:rsidRDefault="00EC17E7" w:rsidP="004C230A">
      <w:pPr>
        <w:pStyle w:val="ListParagraph"/>
        <w:rPr>
          <w:sz w:val="22"/>
          <w:szCs w:val="22"/>
        </w:rPr>
      </w:pPr>
      <w:r w:rsidRPr="003308D4">
        <w:rPr>
          <w:sz w:val="22"/>
          <w:szCs w:val="22"/>
        </w:rPr>
        <w:t xml:space="preserve">Sucralfate Tablets, Suspension </w:t>
      </w:r>
      <w:proofErr w:type="gramStart"/>
      <w:r w:rsidRPr="003308D4">
        <w:rPr>
          <w:sz w:val="22"/>
          <w:szCs w:val="22"/>
        </w:rPr>
        <w:t xml:space="preserve">-  </w:t>
      </w:r>
      <w:r w:rsidR="00C44819">
        <w:rPr>
          <w:sz w:val="22"/>
          <w:szCs w:val="22"/>
        </w:rPr>
        <w:t>Red</w:t>
      </w:r>
      <w:proofErr w:type="gramEnd"/>
    </w:p>
    <w:p w:rsidR="00EC17E7" w:rsidRPr="003308D4" w:rsidRDefault="00EC17E7" w:rsidP="004C230A">
      <w:pPr>
        <w:pStyle w:val="ListParagraph"/>
        <w:rPr>
          <w:sz w:val="22"/>
          <w:szCs w:val="22"/>
        </w:rPr>
      </w:pPr>
      <w:r w:rsidRPr="003308D4">
        <w:rPr>
          <w:sz w:val="22"/>
          <w:szCs w:val="22"/>
        </w:rPr>
        <w:t>Misoprostol Tablets – remain Red</w:t>
      </w:r>
    </w:p>
    <w:p w:rsidR="00EC17E7" w:rsidRPr="003308D4" w:rsidRDefault="00EC17E7" w:rsidP="004C230A">
      <w:pPr>
        <w:pStyle w:val="ListParagraph"/>
        <w:rPr>
          <w:sz w:val="22"/>
          <w:szCs w:val="22"/>
        </w:rPr>
      </w:pPr>
      <w:r w:rsidRPr="003308D4">
        <w:rPr>
          <w:sz w:val="22"/>
          <w:szCs w:val="22"/>
        </w:rPr>
        <w:t xml:space="preserve">Omeprazole Tablets </w:t>
      </w:r>
      <w:r w:rsidR="001F29A1" w:rsidRPr="003308D4">
        <w:rPr>
          <w:sz w:val="22"/>
          <w:szCs w:val="22"/>
        </w:rPr>
        <w:t>–</w:t>
      </w:r>
      <w:r w:rsidRPr="003308D4">
        <w:rPr>
          <w:sz w:val="22"/>
          <w:szCs w:val="22"/>
        </w:rPr>
        <w:t xml:space="preserve"> remove</w:t>
      </w:r>
    </w:p>
    <w:p w:rsidR="001F29A1" w:rsidRPr="003308D4" w:rsidRDefault="001F29A1" w:rsidP="004C230A">
      <w:pPr>
        <w:pStyle w:val="ListParagraph"/>
        <w:rPr>
          <w:sz w:val="22"/>
          <w:szCs w:val="22"/>
        </w:rPr>
      </w:pPr>
    </w:p>
    <w:p w:rsidR="001F29A1" w:rsidRPr="003308D4" w:rsidRDefault="001F29A1" w:rsidP="004C230A">
      <w:pPr>
        <w:pStyle w:val="ListParagraph"/>
        <w:rPr>
          <w:sz w:val="22"/>
          <w:szCs w:val="22"/>
        </w:rPr>
      </w:pPr>
      <w:r w:rsidRPr="003308D4">
        <w:rPr>
          <w:sz w:val="22"/>
          <w:szCs w:val="22"/>
        </w:rPr>
        <w:t>It was agreed as time had run out this would be circulated virtually for comments with a comment column.</w:t>
      </w:r>
    </w:p>
    <w:p w:rsidR="001F29A1" w:rsidRPr="003308D4" w:rsidRDefault="001F29A1" w:rsidP="004C230A">
      <w:pPr>
        <w:pStyle w:val="ListParagraph"/>
        <w:rPr>
          <w:sz w:val="22"/>
          <w:szCs w:val="22"/>
        </w:rPr>
      </w:pPr>
    </w:p>
    <w:p w:rsidR="001F29A1" w:rsidRDefault="001F29A1" w:rsidP="004C230A">
      <w:pPr>
        <w:pStyle w:val="ListParagraph"/>
        <w:rPr>
          <w:sz w:val="22"/>
          <w:szCs w:val="22"/>
        </w:rPr>
      </w:pPr>
      <w:r w:rsidRPr="003308D4">
        <w:rPr>
          <w:sz w:val="22"/>
          <w:szCs w:val="22"/>
        </w:rPr>
        <w:t xml:space="preserve">It was agreed that approved chapters could go live using the old formulary at the </w:t>
      </w:r>
      <w:proofErr w:type="spellStart"/>
      <w:r w:rsidRPr="003308D4">
        <w:rPr>
          <w:sz w:val="22"/>
          <w:szCs w:val="22"/>
        </w:rPr>
        <w:t>sametime</w:t>
      </w:r>
      <w:proofErr w:type="spellEnd"/>
      <w:r w:rsidRPr="003308D4">
        <w:rPr>
          <w:sz w:val="22"/>
          <w:szCs w:val="22"/>
        </w:rPr>
        <w:t>.  Chapter 2 would go live acknowledging that there are a couple of queries.</w:t>
      </w:r>
    </w:p>
    <w:p w:rsidR="00E606E6" w:rsidRPr="00E606E6" w:rsidRDefault="00E606E6" w:rsidP="00E606E6">
      <w:pPr>
        <w:pStyle w:val="ListParagraph"/>
        <w:jc w:val="right"/>
        <w:rPr>
          <w:b/>
          <w:sz w:val="22"/>
          <w:szCs w:val="22"/>
        </w:rPr>
      </w:pPr>
      <w:r w:rsidRPr="00E606E6">
        <w:rPr>
          <w:b/>
          <w:sz w:val="22"/>
          <w:szCs w:val="22"/>
        </w:rPr>
        <w:t>Action: AT</w:t>
      </w:r>
    </w:p>
    <w:p w:rsidR="006F5C26" w:rsidRDefault="006F5C26"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751FC8" w:rsidRPr="00484539" w:rsidRDefault="008E5ABA" w:rsidP="00595E52">
      <w:pPr>
        <w:pStyle w:val="NoSpacing"/>
        <w:numPr>
          <w:ilvl w:val="0"/>
          <w:numId w:val="6"/>
        </w:numPr>
        <w:suppressAutoHyphens w:val="0"/>
        <w:spacing w:line="240" w:lineRule="auto"/>
        <w:rPr>
          <w:rFonts w:ascii="Arial" w:hAnsi="Arial" w:cs="Arial"/>
        </w:rPr>
      </w:pPr>
      <w:proofErr w:type="spellStart"/>
      <w:r>
        <w:rPr>
          <w:rFonts w:ascii="Arial" w:hAnsi="Arial" w:cs="Arial"/>
          <w:u w:val="single"/>
        </w:rPr>
        <w:t>Guanafacine</w:t>
      </w:r>
      <w:proofErr w:type="spellEnd"/>
      <w:r>
        <w:rPr>
          <w:rFonts w:ascii="Arial" w:hAnsi="Arial" w:cs="Arial"/>
          <w:u w:val="single"/>
        </w:rPr>
        <w:t xml:space="preserve"> (</w:t>
      </w:r>
      <w:proofErr w:type="spellStart"/>
      <w:r>
        <w:rPr>
          <w:rFonts w:ascii="Arial" w:hAnsi="Arial" w:cs="Arial"/>
          <w:u w:val="single"/>
        </w:rPr>
        <w:t>Intuniv</w:t>
      </w:r>
      <w:proofErr w:type="spellEnd"/>
      <w:r>
        <w:rPr>
          <w:rFonts w:ascii="Arial" w:hAnsi="Arial" w:cs="Arial"/>
          <w:u w:val="single"/>
        </w:rPr>
        <w:t xml:space="preserve">) – Dr </w:t>
      </w:r>
      <w:proofErr w:type="spellStart"/>
      <w:proofErr w:type="gramStart"/>
      <w:r>
        <w:rPr>
          <w:rFonts w:ascii="Arial" w:hAnsi="Arial" w:cs="Arial"/>
          <w:u w:val="single"/>
        </w:rPr>
        <w:t>Nelapatla</w:t>
      </w:r>
      <w:proofErr w:type="spellEnd"/>
      <w:r w:rsidR="00595E52" w:rsidRPr="00484539">
        <w:rPr>
          <w:rFonts w:ascii="Arial" w:hAnsi="Arial" w:cs="Arial"/>
        </w:rPr>
        <w:t xml:space="preserve"> </w:t>
      </w:r>
      <w:r w:rsidR="0061350F" w:rsidRPr="00484539">
        <w:rPr>
          <w:rFonts w:ascii="Arial" w:hAnsi="Arial" w:cs="Arial"/>
        </w:rPr>
        <w:t xml:space="preserve"> </w:t>
      </w:r>
      <w:r w:rsidR="00B3262D">
        <w:rPr>
          <w:rFonts w:ascii="Arial" w:hAnsi="Arial" w:cs="Arial"/>
        </w:rPr>
        <w:t>-</w:t>
      </w:r>
      <w:proofErr w:type="gramEnd"/>
      <w:r w:rsidR="00B3262D">
        <w:rPr>
          <w:rFonts w:ascii="Arial" w:hAnsi="Arial" w:cs="Arial"/>
        </w:rPr>
        <w:t xml:space="preserve"> </w:t>
      </w:r>
      <w:r w:rsidR="00BD66AE">
        <w:rPr>
          <w:rFonts w:ascii="Arial" w:hAnsi="Arial" w:cs="Arial"/>
        </w:rPr>
        <w:t xml:space="preserve">AT had not heard anything back from </w:t>
      </w:r>
      <w:r w:rsidR="00280B1D">
        <w:rPr>
          <w:rFonts w:ascii="Arial" w:hAnsi="Arial" w:cs="Arial"/>
        </w:rPr>
        <w:t xml:space="preserve">Dr </w:t>
      </w:r>
      <w:proofErr w:type="spellStart"/>
      <w:r w:rsidR="00280B1D">
        <w:rPr>
          <w:rFonts w:ascii="Arial" w:hAnsi="Arial" w:cs="Arial"/>
        </w:rPr>
        <w:t>Nelapatla</w:t>
      </w:r>
      <w:proofErr w:type="spellEnd"/>
      <w:r w:rsidR="00280B1D">
        <w:rPr>
          <w:rFonts w:ascii="Arial" w:hAnsi="Arial" w:cs="Arial"/>
        </w:rPr>
        <w:t xml:space="preserve">.  It was noted that nobody from </w:t>
      </w:r>
      <w:proofErr w:type="spellStart"/>
      <w:r w:rsidR="00280B1D">
        <w:rPr>
          <w:rFonts w:ascii="Arial" w:hAnsi="Arial" w:cs="Arial"/>
        </w:rPr>
        <w:t>RDash</w:t>
      </w:r>
      <w:proofErr w:type="spellEnd"/>
      <w:r w:rsidR="00280B1D">
        <w:rPr>
          <w:rFonts w:ascii="Arial" w:hAnsi="Arial" w:cs="Arial"/>
        </w:rPr>
        <w:t xml:space="preserve"> was awaiting this going on the formulary.  This item would be marked as closed for now.</w:t>
      </w:r>
    </w:p>
    <w:p w:rsidR="004C230A" w:rsidRPr="00484539" w:rsidRDefault="004C230A" w:rsidP="00751FC8">
      <w:pPr>
        <w:pStyle w:val="NoSpacing"/>
        <w:suppressAutoHyphens w:val="0"/>
        <w:spacing w:line="240" w:lineRule="auto"/>
        <w:rPr>
          <w:rFonts w:ascii="Arial" w:hAnsi="Arial" w:cs="Arial"/>
        </w:rPr>
      </w:pPr>
    </w:p>
    <w:p w:rsidR="00B3262D" w:rsidRDefault="008E5ABA" w:rsidP="00484539">
      <w:pPr>
        <w:pStyle w:val="NoSpacing"/>
        <w:numPr>
          <w:ilvl w:val="0"/>
          <w:numId w:val="6"/>
        </w:numPr>
        <w:suppressAutoHyphens w:val="0"/>
        <w:spacing w:line="240" w:lineRule="auto"/>
        <w:rPr>
          <w:rFonts w:ascii="Arial" w:hAnsi="Arial" w:cs="Arial"/>
        </w:rPr>
      </w:pPr>
      <w:proofErr w:type="spellStart"/>
      <w:r>
        <w:rPr>
          <w:rFonts w:ascii="Arial" w:hAnsi="Arial" w:cs="Arial"/>
          <w:u w:val="single"/>
        </w:rPr>
        <w:t>Trimbow</w:t>
      </w:r>
      <w:proofErr w:type="spellEnd"/>
      <w:r w:rsidR="00577C49" w:rsidRPr="00484539">
        <w:rPr>
          <w:rFonts w:ascii="Arial" w:hAnsi="Arial" w:cs="Arial"/>
        </w:rPr>
        <w:t xml:space="preserve"> </w:t>
      </w:r>
      <w:proofErr w:type="gramStart"/>
      <w:r w:rsidR="00577C49" w:rsidRPr="00484539">
        <w:rPr>
          <w:rFonts w:ascii="Arial" w:hAnsi="Arial" w:cs="Arial"/>
        </w:rPr>
        <w:t>–</w:t>
      </w:r>
      <w:r w:rsidR="00661D53">
        <w:rPr>
          <w:rFonts w:ascii="Arial" w:hAnsi="Arial" w:cs="Arial"/>
        </w:rPr>
        <w:t xml:space="preserve">  </w:t>
      </w:r>
      <w:r w:rsidR="00CF1B6F">
        <w:rPr>
          <w:rFonts w:ascii="Arial" w:hAnsi="Arial" w:cs="Arial"/>
        </w:rPr>
        <w:t>This</w:t>
      </w:r>
      <w:proofErr w:type="gramEnd"/>
      <w:r w:rsidR="00CF1B6F">
        <w:rPr>
          <w:rFonts w:ascii="Arial" w:hAnsi="Arial" w:cs="Arial"/>
        </w:rPr>
        <w:t xml:space="preserve"> has been received from Primary Care but has not been through the M&amp;T as yet.  Dr </w:t>
      </w:r>
      <w:proofErr w:type="spellStart"/>
      <w:r w:rsidR="00CF1B6F">
        <w:rPr>
          <w:rFonts w:ascii="Arial" w:hAnsi="Arial" w:cs="Arial"/>
        </w:rPr>
        <w:t>O’Flynn</w:t>
      </w:r>
      <w:proofErr w:type="spellEnd"/>
      <w:r w:rsidR="00CF1B6F">
        <w:rPr>
          <w:rFonts w:ascii="Arial" w:hAnsi="Arial" w:cs="Arial"/>
        </w:rPr>
        <w:t xml:space="preserve"> has put the request in.  </w:t>
      </w:r>
      <w:r w:rsidR="003308D4">
        <w:rPr>
          <w:rFonts w:ascii="Arial" w:hAnsi="Arial" w:cs="Arial"/>
        </w:rPr>
        <w:t>It was noted that</w:t>
      </w:r>
      <w:r w:rsidR="00C44819">
        <w:rPr>
          <w:rFonts w:ascii="Arial" w:hAnsi="Arial" w:cs="Arial"/>
        </w:rPr>
        <w:t xml:space="preserve"> the NECS MO </w:t>
      </w:r>
      <w:r w:rsidR="00CF1B6F">
        <w:rPr>
          <w:rFonts w:ascii="Arial" w:hAnsi="Arial" w:cs="Arial"/>
        </w:rPr>
        <w:t>team ha</w:t>
      </w:r>
      <w:r w:rsidR="00C44819">
        <w:rPr>
          <w:rFonts w:ascii="Arial" w:hAnsi="Arial" w:cs="Arial"/>
        </w:rPr>
        <w:t>d</w:t>
      </w:r>
      <w:r w:rsidR="00CF1B6F">
        <w:rPr>
          <w:rFonts w:ascii="Arial" w:hAnsi="Arial" w:cs="Arial"/>
        </w:rPr>
        <w:t xml:space="preserve"> reviewed this</w:t>
      </w:r>
      <w:r w:rsidR="00287855">
        <w:rPr>
          <w:rFonts w:ascii="Arial" w:hAnsi="Arial" w:cs="Arial"/>
        </w:rPr>
        <w:t xml:space="preserve"> and </w:t>
      </w:r>
      <w:r w:rsidR="00CF1B6F">
        <w:rPr>
          <w:rFonts w:ascii="Arial" w:hAnsi="Arial" w:cs="Arial"/>
        </w:rPr>
        <w:t xml:space="preserve">felt that there is a place for </w:t>
      </w:r>
      <w:r w:rsidR="00287855">
        <w:rPr>
          <w:rFonts w:ascii="Arial" w:hAnsi="Arial" w:cs="Arial"/>
        </w:rPr>
        <w:t>this</w:t>
      </w:r>
      <w:r w:rsidR="00CF1B6F">
        <w:rPr>
          <w:rFonts w:ascii="Arial" w:hAnsi="Arial" w:cs="Arial"/>
        </w:rPr>
        <w:t xml:space="preserve">.  Respiratory Governance meeting within </w:t>
      </w:r>
      <w:proofErr w:type="spellStart"/>
      <w:r w:rsidR="00CF1B6F">
        <w:rPr>
          <w:rFonts w:ascii="Arial" w:hAnsi="Arial" w:cs="Arial"/>
        </w:rPr>
        <w:t>NLaG</w:t>
      </w:r>
      <w:proofErr w:type="spellEnd"/>
      <w:r w:rsidR="00CF1B6F">
        <w:rPr>
          <w:rFonts w:ascii="Arial" w:hAnsi="Arial" w:cs="Arial"/>
        </w:rPr>
        <w:t xml:space="preserve"> will be reviewing this tomorrow at their meeting, headed up by Dr Baugh.  </w:t>
      </w:r>
      <w:proofErr w:type="gramStart"/>
      <w:r w:rsidR="00CF1B6F">
        <w:rPr>
          <w:rFonts w:ascii="Arial" w:hAnsi="Arial" w:cs="Arial"/>
        </w:rPr>
        <w:t>AT  was</w:t>
      </w:r>
      <w:proofErr w:type="gramEnd"/>
      <w:r w:rsidR="00CF1B6F">
        <w:rPr>
          <w:rFonts w:ascii="Arial" w:hAnsi="Arial" w:cs="Arial"/>
        </w:rPr>
        <w:t xml:space="preserve"> confident that they would do a thorough review.  From a financial aspect savings were expected.</w:t>
      </w:r>
      <w:r w:rsidR="00BD15AC">
        <w:rPr>
          <w:rFonts w:ascii="Arial" w:hAnsi="Arial" w:cs="Arial"/>
        </w:rPr>
        <w:t xml:space="preserve">   It was agreed that this could be looked at next month.</w:t>
      </w:r>
    </w:p>
    <w:p w:rsidR="00484539" w:rsidRPr="00287855" w:rsidRDefault="00287855" w:rsidP="00287855">
      <w:pPr>
        <w:pStyle w:val="NoSpacing"/>
        <w:suppressAutoHyphens w:val="0"/>
        <w:spacing w:line="240" w:lineRule="auto"/>
        <w:ind w:left="360"/>
        <w:jc w:val="right"/>
        <w:rPr>
          <w:rFonts w:ascii="Arial" w:hAnsi="Arial" w:cs="Arial"/>
          <w:b/>
        </w:rPr>
      </w:pPr>
      <w:r w:rsidRPr="00287855">
        <w:rPr>
          <w:rFonts w:ascii="Arial" w:hAnsi="Arial" w:cs="Arial"/>
          <w:b/>
        </w:rPr>
        <w:t>Action: AT/JR</w:t>
      </w:r>
    </w:p>
    <w:p w:rsidR="00287855" w:rsidRPr="00484539" w:rsidRDefault="00287855" w:rsidP="00484539">
      <w:pPr>
        <w:pStyle w:val="NoSpacing"/>
        <w:suppressAutoHyphens w:val="0"/>
        <w:spacing w:line="240" w:lineRule="auto"/>
        <w:ind w:left="360"/>
        <w:rPr>
          <w:rFonts w:ascii="Arial" w:hAnsi="Arial" w:cs="Arial"/>
        </w:rPr>
      </w:pPr>
    </w:p>
    <w:p w:rsidR="00A02DDF" w:rsidRDefault="008E5ABA" w:rsidP="008E5ABA">
      <w:pPr>
        <w:pStyle w:val="NoSpacing"/>
        <w:numPr>
          <w:ilvl w:val="0"/>
          <w:numId w:val="6"/>
        </w:numPr>
        <w:suppressAutoHyphens w:val="0"/>
        <w:spacing w:line="240" w:lineRule="auto"/>
        <w:rPr>
          <w:rFonts w:ascii="Arial" w:hAnsi="Arial" w:cs="Arial"/>
        </w:rPr>
      </w:pPr>
      <w:r>
        <w:rPr>
          <w:rFonts w:ascii="Arial" w:hAnsi="Arial" w:cs="Arial"/>
          <w:u w:val="single"/>
        </w:rPr>
        <w:t xml:space="preserve">Freestyle </w:t>
      </w:r>
      <w:proofErr w:type="spellStart"/>
      <w:r>
        <w:rPr>
          <w:rFonts w:ascii="Arial" w:hAnsi="Arial" w:cs="Arial"/>
          <w:u w:val="single"/>
        </w:rPr>
        <w:t>Libr</w:t>
      </w:r>
      <w:r w:rsidR="00C44819">
        <w:rPr>
          <w:rFonts w:ascii="Arial" w:hAnsi="Arial" w:cs="Arial"/>
          <w:u w:val="single"/>
        </w:rPr>
        <w:t>e</w:t>
      </w:r>
      <w:proofErr w:type="spellEnd"/>
      <w:r w:rsidR="00CE43CC" w:rsidRPr="00484539">
        <w:rPr>
          <w:rFonts w:ascii="Arial" w:hAnsi="Arial" w:cs="Arial"/>
        </w:rPr>
        <w:t xml:space="preserve"> </w:t>
      </w:r>
      <w:proofErr w:type="gramStart"/>
      <w:r w:rsidR="00980527" w:rsidRPr="00484539">
        <w:rPr>
          <w:rFonts w:ascii="Arial" w:hAnsi="Arial" w:cs="Arial"/>
        </w:rPr>
        <w:t>–</w:t>
      </w:r>
      <w:r w:rsidR="00E45035">
        <w:rPr>
          <w:rFonts w:ascii="Arial" w:hAnsi="Arial" w:cs="Arial"/>
        </w:rPr>
        <w:t xml:space="preserve">  </w:t>
      </w:r>
      <w:r w:rsidR="00287855">
        <w:rPr>
          <w:rFonts w:ascii="Arial" w:hAnsi="Arial" w:cs="Arial"/>
        </w:rPr>
        <w:t>Di</w:t>
      </w:r>
      <w:r>
        <w:rPr>
          <w:rFonts w:ascii="Arial" w:hAnsi="Arial" w:cs="Arial"/>
        </w:rPr>
        <w:t>scussion</w:t>
      </w:r>
      <w:proofErr w:type="gramEnd"/>
      <w:r>
        <w:rPr>
          <w:rFonts w:ascii="Arial" w:hAnsi="Arial" w:cs="Arial"/>
        </w:rPr>
        <w:t xml:space="preserve"> re commissioning statement</w:t>
      </w:r>
      <w:r w:rsidR="00280B1D">
        <w:rPr>
          <w:rFonts w:ascii="Arial" w:hAnsi="Arial" w:cs="Arial"/>
        </w:rPr>
        <w:t xml:space="preserve">.  </w:t>
      </w:r>
      <w:r w:rsidR="009635E3">
        <w:rPr>
          <w:rFonts w:ascii="Arial" w:hAnsi="Arial" w:cs="Arial"/>
        </w:rPr>
        <w:t>It was noted that t</w:t>
      </w:r>
      <w:r w:rsidR="00280B1D">
        <w:rPr>
          <w:rFonts w:ascii="Arial" w:hAnsi="Arial" w:cs="Arial"/>
        </w:rPr>
        <w:t>he Regional Medicines Optimisation Committee</w:t>
      </w:r>
      <w:r w:rsidR="009635E3">
        <w:rPr>
          <w:rFonts w:ascii="Arial" w:hAnsi="Arial" w:cs="Arial"/>
        </w:rPr>
        <w:t xml:space="preserve"> (RMOC)</w:t>
      </w:r>
      <w:r w:rsidR="00280B1D">
        <w:rPr>
          <w:rFonts w:ascii="Arial" w:hAnsi="Arial" w:cs="Arial"/>
        </w:rPr>
        <w:t xml:space="preserve"> (4 of these created across the country to save APCs doing their own research)</w:t>
      </w:r>
      <w:r w:rsidR="009635E3">
        <w:rPr>
          <w:rFonts w:ascii="Arial" w:hAnsi="Arial" w:cs="Arial"/>
        </w:rPr>
        <w:t xml:space="preserve"> had produced a</w:t>
      </w:r>
      <w:r w:rsidR="00280B1D">
        <w:rPr>
          <w:rFonts w:ascii="Arial" w:hAnsi="Arial" w:cs="Arial"/>
        </w:rPr>
        <w:t xml:space="preserve"> summary of recommendations</w:t>
      </w:r>
      <w:r w:rsidR="009635E3">
        <w:rPr>
          <w:rFonts w:ascii="Arial" w:hAnsi="Arial" w:cs="Arial"/>
        </w:rPr>
        <w:t xml:space="preserve"> detailing </w:t>
      </w:r>
      <w:r w:rsidR="00280B1D">
        <w:rPr>
          <w:rFonts w:ascii="Arial" w:hAnsi="Arial" w:cs="Arial"/>
        </w:rPr>
        <w:t>that there will be some patients that</w:t>
      </w:r>
      <w:r w:rsidR="009635E3">
        <w:rPr>
          <w:rFonts w:ascii="Arial" w:hAnsi="Arial" w:cs="Arial"/>
        </w:rPr>
        <w:t xml:space="preserve"> this </w:t>
      </w:r>
      <w:r w:rsidR="00280B1D">
        <w:rPr>
          <w:rFonts w:ascii="Arial" w:hAnsi="Arial" w:cs="Arial"/>
        </w:rPr>
        <w:t xml:space="preserve">is worth prescribing for.  PF agreed that he would circulate the findings of this group to all members.  RS stated that the local representative would be contacted and be informed of the local position regarding this. </w:t>
      </w:r>
      <w:r w:rsidR="003F0358">
        <w:rPr>
          <w:rFonts w:ascii="Arial" w:hAnsi="Arial" w:cs="Arial"/>
        </w:rPr>
        <w:t>PF queried if now a statement was available from the RMOC</w:t>
      </w:r>
      <w:r w:rsidR="00280B1D">
        <w:rPr>
          <w:rFonts w:ascii="Arial" w:hAnsi="Arial" w:cs="Arial"/>
        </w:rPr>
        <w:t xml:space="preserve"> </w:t>
      </w:r>
      <w:r w:rsidR="003F0358">
        <w:rPr>
          <w:rFonts w:ascii="Arial" w:hAnsi="Arial" w:cs="Arial"/>
        </w:rPr>
        <w:t>whether IFRs should be used as they are laborious and are purely for individuals.</w:t>
      </w:r>
      <w:r w:rsidR="009E2BE2">
        <w:rPr>
          <w:rFonts w:ascii="Arial" w:hAnsi="Arial" w:cs="Arial"/>
        </w:rPr>
        <w:t xml:space="preserve">  </w:t>
      </w:r>
      <w:r w:rsidR="00287855">
        <w:rPr>
          <w:rFonts w:ascii="Arial" w:hAnsi="Arial" w:cs="Arial"/>
        </w:rPr>
        <w:t>It was agreed to in</w:t>
      </w:r>
      <w:r w:rsidR="009E2BE2">
        <w:rPr>
          <w:rFonts w:ascii="Arial" w:hAnsi="Arial" w:cs="Arial"/>
        </w:rPr>
        <w:t>clude for now</w:t>
      </w:r>
      <w:r w:rsidR="00287855">
        <w:rPr>
          <w:rFonts w:ascii="Arial" w:hAnsi="Arial" w:cs="Arial"/>
        </w:rPr>
        <w:t xml:space="preserve"> </w:t>
      </w:r>
      <w:r w:rsidR="009635E3">
        <w:rPr>
          <w:rFonts w:ascii="Arial" w:hAnsi="Arial" w:cs="Arial"/>
        </w:rPr>
        <w:t xml:space="preserve">on the formulary </w:t>
      </w:r>
      <w:r w:rsidR="00287855">
        <w:rPr>
          <w:rFonts w:ascii="Arial" w:hAnsi="Arial" w:cs="Arial"/>
        </w:rPr>
        <w:t>as Red</w:t>
      </w:r>
      <w:r w:rsidR="009E2BE2">
        <w:rPr>
          <w:rFonts w:ascii="Arial" w:hAnsi="Arial" w:cs="Arial"/>
        </w:rPr>
        <w:t xml:space="preserve"> specialist only </w:t>
      </w:r>
      <w:r w:rsidR="009635E3">
        <w:rPr>
          <w:rFonts w:ascii="Arial" w:hAnsi="Arial" w:cs="Arial"/>
        </w:rPr>
        <w:t xml:space="preserve">with </w:t>
      </w:r>
      <w:r w:rsidR="009E2BE2">
        <w:rPr>
          <w:rFonts w:ascii="Arial" w:hAnsi="Arial" w:cs="Arial"/>
        </w:rPr>
        <w:t>IFR route</w:t>
      </w:r>
      <w:r w:rsidR="00C44819">
        <w:rPr>
          <w:rFonts w:ascii="Arial" w:hAnsi="Arial" w:cs="Arial"/>
        </w:rPr>
        <w:t xml:space="preserve"> and to clarify at</w:t>
      </w:r>
      <w:r w:rsidR="009E2BE2">
        <w:rPr>
          <w:rFonts w:ascii="Arial" w:hAnsi="Arial" w:cs="Arial"/>
        </w:rPr>
        <w:t xml:space="preserve"> </w:t>
      </w:r>
      <w:r w:rsidR="009635E3">
        <w:rPr>
          <w:rFonts w:ascii="Arial" w:hAnsi="Arial" w:cs="Arial"/>
        </w:rPr>
        <w:t xml:space="preserve">the </w:t>
      </w:r>
      <w:r w:rsidR="009E2BE2">
        <w:rPr>
          <w:rFonts w:ascii="Arial" w:hAnsi="Arial" w:cs="Arial"/>
        </w:rPr>
        <w:t xml:space="preserve">next meeting whether this is </w:t>
      </w:r>
      <w:r w:rsidR="009635E3">
        <w:rPr>
          <w:rFonts w:ascii="Arial" w:hAnsi="Arial" w:cs="Arial"/>
        </w:rPr>
        <w:t>R</w:t>
      </w:r>
      <w:r w:rsidR="009E2BE2">
        <w:rPr>
          <w:rFonts w:ascii="Arial" w:hAnsi="Arial" w:cs="Arial"/>
        </w:rPr>
        <w:t xml:space="preserve">ed for everyone or just those that fall out of the RMOC agreement. </w:t>
      </w:r>
      <w:r w:rsidR="009635E3">
        <w:rPr>
          <w:rFonts w:ascii="Arial" w:hAnsi="Arial" w:cs="Arial"/>
        </w:rPr>
        <w:t>It was noted that this</w:t>
      </w:r>
      <w:r w:rsidR="009E2BE2">
        <w:rPr>
          <w:rFonts w:ascii="Arial" w:hAnsi="Arial" w:cs="Arial"/>
        </w:rPr>
        <w:t xml:space="preserve"> is a device and not a medicine.  </w:t>
      </w:r>
      <w:r w:rsidR="009635E3">
        <w:rPr>
          <w:rFonts w:ascii="Arial" w:hAnsi="Arial" w:cs="Arial"/>
        </w:rPr>
        <w:t>Discussion took place as to h</w:t>
      </w:r>
      <w:r w:rsidR="009E2BE2">
        <w:rPr>
          <w:rFonts w:ascii="Arial" w:hAnsi="Arial" w:cs="Arial"/>
        </w:rPr>
        <w:t>ow inpatients</w:t>
      </w:r>
      <w:r w:rsidR="009635E3">
        <w:rPr>
          <w:rFonts w:ascii="Arial" w:hAnsi="Arial" w:cs="Arial"/>
        </w:rPr>
        <w:t xml:space="preserve"> would get this</w:t>
      </w:r>
      <w:r w:rsidR="009E2BE2">
        <w:rPr>
          <w:rFonts w:ascii="Arial" w:hAnsi="Arial" w:cs="Arial"/>
        </w:rPr>
        <w:t xml:space="preserve"> </w:t>
      </w:r>
      <w:r w:rsidR="00A02DDF">
        <w:rPr>
          <w:rFonts w:ascii="Arial" w:hAnsi="Arial" w:cs="Arial"/>
        </w:rPr>
        <w:t xml:space="preserve">– sensor not reader in drug tariff.  Criteria in RMOC will be our policy supply if people reach criteria </w:t>
      </w:r>
      <w:r w:rsidR="00C44819">
        <w:rPr>
          <w:rFonts w:ascii="Arial" w:hAnsi="Arial" w:cs="Arial"/>
        </w:rPr>
        <w:t>a</w:t>
      </w:r>
      <w:r w:rsidR="00A02DDF">
        <w:rPr>
          <w:rFonts w:ascii="Arial" w:hAnsi="Arial" w:cs="Arial"/>
        </w:rPr>
        <w:t>greed</w:t>
      </w:r>
      <w:r w:rsidR="00C44819">
        <w:rPr>
          <w:rFonts w:ascii="Arial" w:hAnsi="Arial" w:cs="Arial"/>
        </w:rPr>
        <w:t xml:space="preserve"> - agreed</w:t>
      </w:r>
      <w:r w:rsidR="00A02DDF">
        <w:rPr>
          <w:rFonts w:ascii="Arial" w:hAnsi="Arial" w:cs="Arial"/>
        </w:rPr>
        <w:t xml:space="preserve"> once this is circulated and approved at next meeting.  No tool to calculate impact has been provide</w:t>
      </w:r>
      <w:r w:rsidR="00E82105">
        <w:rPr>
          <w:rFonts w:ascii="Arial" w:hAnsi="Arial" w:cs="Arial"/>
        </w:rPr>
        <w:t>d</w:t>
      </w:r>
      <w:r w:rsidR="00A02DDF">
        <w:rPr>
          <w:rFonts w:ascii="Arial" w:hAnsi="Arial" w:cs="Arial"/>
        </w:rPr>
        <w:t xml:space="preserve"> by RMOC.</w:t>
      </w:r>
      <w:r w:rsidR="009E2BE2">
        <w:rPr>
          <w:rFonts w:ascii="Arial" w:hAnsi="Arial" w:cs="Arial"/>
        </w:rPr>
        <w:t xml:space="preserve"> </w:t>
      </w:r>
      <w:r w:rsidR="003F0358">
        <w:rPr>
          <w:rFonts w:ascii="Arial" w:hAnsi="Arial" w:cs="Arial"/>
        </w:rPr>
        <w:t xml:space="preserve">   </w:t>
      </w:r>
      <w:r w:rsidR="00A02DDF">
        <w:rPr>
          <w:rFonts w:ascii="Arial" w:hAnsi="Arial" w:cs="Arial"/>
        </w:rPr>
        <w:t>Discuss next month and also look at what other areas are doing.</w:t>
      </w:r>
      <w:r w:rsidR="003F0358">
        <w:rPr>
          <w:rFonts w:ascii="Arial" w:hAnsi="Arial" w:cs="Arial"/>
        </w:rPr>
        <w:t xml:space="preserve"> </w:t>
      </w:r>
    </w:p>
    <w:p w:rsidR="009635E3" w:rsidRPr="00287855" w:rsidRDefault="009635E3" w:rsidP="009635E3">
      <w:pPr>
        <w:pStyle w:val="NoSpacing"/>
        <w:suppressAutoHyphens w:val="0"/>
        <w:spacing w:line="240" w:lineRule="auto"/>
        <w:jc w:val="right"/>
        <w:rPr>
          <w:rFonts w:ascii="Arial" w:hAnsi="Arial" w:cs="Arial"/>
          <w:b/>
        </w:rPr>
      </w:pPr>
      <w:r w:rsidRPr="00287855">
        <w:rPr>
          <w:rFonts w:ascii="Arial" w:hAnsi="Arial" w:cs="Arial"/>
          <w:b/>
        </w:rPr>
        <w:t>Action: JR</w:t>
      </w:r>
      <w:r w:rsidR="00E606E6">
        <w:rPr>
          <w:rFonts w:ascii="Arial" w:hAnsi="Arial" w:cs="Arial"/>
          <w:b/>
        </w:rPr>
        <w:t>/AT</w:t>
      </w:r>
    </w:p>
    <w:p w:rsidR="00A02DDF" w:rsidRDefault="00A02DDF" w:rsidP="00A02DDF">
      <w:pPr>
        <w:pStyle w:val="ListParagraph"/>
      </w:pPr>
    </w:p>
    <w:p w:rsidR="00B3262D" w:rsidRDefault="003F0358" w:rsidP="00A02DDF">
      <w:pPr>
        <w:pStyle w:val="NoSpacing"/>
        <w:suppressAutoHyphens w:val="0"/>
        <w:spacing w:line="240" w:lineRule="auto"/>
        <w:ind w:left="360"/>
        <w:rPr>
          <w:rFonts w:ascii="Arial" w:hAnsi="Arial" w:cs="Arial"/>
        </w:rPr>
      </w:pPr>
      <w:r>
        <w:rPr>
          <w:rFonts w:ascii="Arial" w:hAnsi="Arial" w:cs="Arial"/>
        </w:rPr>
        <w:t xml:space="preserve">It was also noted that as RMOCs are starting to come up with </w:t>
      </w:r>
      <w:proofErr w:type="spellStart"/>
      <w:r>
        <w:rPr>
          <w:rFonts w:ascii="Arial" w:hAnsi="Arial" w:cs="Arial"/>
        </w:rPr>
        <w:t>recome</w:t>
      </w:r>
      <w:r w:rsidR="00E82105">
        <w:rPr>
          <w:rFonts w:ascii="Arial" w:hAnsi="Arial" w:cs="Arial"/>
        </w:rPr>
        <w:t>n</w:t>
      </w:r>
      <w:r>
        <w:rPr>
          <w:rFonts w:ascii="Arial" w:hAnsi="Arial" w:cs="Arial"/>
        </w:rPr>
        <w:t>dations</w:t>
      </w:r>
      <w:proofErr w:type="spellEnd"/>
      <w:r>
        <w:rPr>
          <w:rFonts w:ascii="Arial" w:hAnsi="Arial" w:cs="Arial"/>
        </w:rPr>
        <w:t xml:space="preserve"> this would be added as a standard agenda item.</w:t>
      </w:r>
      <w:r w:rsidR="009E2BE2">
        <w:rPr>
          <w:rFonts w:ascii="Arial" w:hAnsi="Arial" w:cs="Arial"/>
        </w:rPr>
        <w:t xml:space="preserve">  </w:t>
      </w:r>
    </w:p>
    <w:p w:rsidR="009635E3" w:rsidRPr="009635E3" w:rsidRDefault="009635E3" w:rsidP="009635E3">
      <w:pPr>
        <w:pStyle w:val="NoSpacing"/>
        <w:suppressAutoHyphens w:val="0"/>
        <w:spacing w:line="240" w:lineRule="auto"/>
        <w:ind w:left="360"/>
        <w:jc w:val="right"/>
        <w:rPr>
          <w:rFonts w:ascii="Arial" w:hAnsi="Arial" w:cs="Arial"/>
          <w:b/>
        </w:rPr>
      </w:pPr>
      <w:r w:rsidRPr="009635E3">
        <w:rPr>
          <w:rFonts w:ascii="Arial" w:hAnsi="Arial" w:cs="Arial"/>
          <w:b/>
        </w:rPr>
        <w:t>Action: JR</w:t>
      </w:r>
    </w:p>
    <w:p w:rsidR="008E5ABA" w:rsidRDefault="008E5ABA" w:rsidP="008E5ABA">
      <w:pPr>
        <w:pStyle w:val="ListParagraph"/>
      </w:pPr>
    </w:p>
    <w:p w:rsidR="008E5ABA" w:rsidRDefault="008E5ABA" w:rsidP="008E5ABA">
      <w:pPr>
        <w:pStyle w:val="NoSpacing"/>
        <w:numPr>
          <w:ilvl w:val="0"/>
          <w:numId w:val="6"/>
        </w:numPr>
        <w:suppressAutoHyphens w:val="0"/>
        <w:spacing w:line="240" w:lineRule="auto"/>
        <w:rPr>
          <w:rFonts w:ascii="Arial" w:hAnsi="Arial" w:cs="Arial"/>
        </w:rPr>
      </w:pPr>
      <w:proofErr w:type="spellStart"/>
      <w:r>
        <w:rPr>
          <w:rFonts w:ascii="Arial" w:hAnsi="Arial" w:cs="Arial"/>
        </w:rPr>
        <w:t>Skilarence</w:t>
      </w:r>
      <w:proofErr w:type="spellEnd"/>
      <w:r>
        <w:rPr>
          <w:rFonts w:ascii="Arial" w:hAnsi="Arial" w:cs="Arial"/>
        </w:rPr>
        <w:t xml:space="preserve"> (Dr </w:t>
      </w:r>
      <w:proofErr w:type="spellStart"/>
      <w:r>
        <w:rPr>
          <w:rFonts w:ascii="Arial" w:hAnsi="Arial" w:cs="Arial"/>
        </w:rPr>
        <w:t>Mohungoo</w:t>
      </w:r>
      <w:proofErr w:type="spellEnd"/>
      <w:r>
        <w:rPr>
          <w:rFonts w:ascii="Arial" w:hAnsi="Arial" w:cs="Arial"/>
        </w:rPr>
        <w:t>)</w:t>
      </w:r>
      <w:r w:rsidR="00BD15AC">
        <w:rPr>
          <w:rFonts w:ascii="Arial" w:hAnsi="Arial" w:cs="Arial"/>
        </w:rPr>
        <w:t xml:space="preserve"> – application received but now NICE positive.  Approved in line with NICE TA 475.</w:t>
      </w:r>
    </w:p>
    <w:p w:rsidR="00E606E6" w:rsidRPr="00E606E6" w:rsidRDefault="00E606E6" w:rsidP="00E606E6">
      <w:pPr>
        <w:pStyle w:val="NoSpacing"/>
        <w:suppressAutoHyphens w:val="0"/>
        <w:spacing w:line="240" w:lineRule="auto"/>
        <w:ind w:left="360"/>
        <w:jc w:val="right"/>
        <w:rPr>
          <w:rFonts w:ascii="Arial" w:hAnsi="Arial" w:cs="Arial"/>
          <w:b/>
        </w:rPr>
      </w:pPr>
      <w:r w:rsidRPr="00E606E6">
        <w:rPr>
          <w:rFonts w:ascii="Arial" w:hAnsi="Arial" w:cs="Arial"/>
          <w:b/>
        </w:rPr>
        <w:t>Action: AT/JR</w:t>
      </w:r>
    </w:p>
    <w:p w:rsidR="00484539" w:rsidRPr="002350E7" w:rsidRDefault="00484539" w:rsidP="00484539">
      <w:pPr>
        <w:pStyle w:val="NoSpacing"/>
        <w:suppressAutoHyphens w:val="0"/>
        <w:spacing w:line="240" w:lineRule="auto"/>
        <w:ind w:left="360"/>
        <w:rPr>
          <w:i/>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DB5E9B" w:rsidRPr="002F022A" w:rsidRDefault="00DB5E9B" w:rsidP="002F022A">
      <w:pPr>
        <w:pStyle w:val="ListParagraph"/>
        <w:suppressAutoHyphens w:val="0"/>
        <w:spacing w:line="240" w:lineRule="auto"/>
        <w:ind w:left="360"/>
        <w:rPr>
          <w:sz w:val="22"/>
          <w:szCs w:val="22"/>
        </w:rPr>
      </w:pPr>
    </w:p>
    <w:p w:rsidR="009B631F" w:rsidRPr="00E40948" w:rsidRDefault="00E40948" w:rsidP="00E40948">
      <w:pPr>
        <w:pStyle w:val="ListParagraph"/>
        <w:numPr>
          <w:ilvl w:val="0"/>
          <w:numId w:val="28"/>
        </w:numPr>
        <w:suppressAutoHyphens w:val="0"/>
        <w:spacing w:line="240" w:lineRule="auto"/>
        <w:rPr>
          <w:rFonts w:eastAsia="SimSun"/>
          <w:sz w:val="22"/>
          <w:szCs w:val="22"/>
        </w:rPr>
      </w:pPr>
      <w:r w:rsidRPr="00E40948">
        <w:rPr>
          <w:rFonts w:eastAsia="SimSun"/>
          <w:sz w:val="22"/>
          <w:szCs w:val="22"/>
          <w:u w:val="single"/>
        </w:rPr>
        <w:t>MHRA Drug Safety Update</w:t>
      </w:r>
      <w:r w:rsidRPr="00E40948">
        <w:rPr>
          <w:rFonts w:eastAsia="SimSun"/>
          <w:sz w:val="22"/>
          <w:szCs w:val="22"/>
        </w:rPr>
        <w:t xml:space="preserve"> – The APC noted the contents of the alert for </w:t>
      </w:r>
      <w:r w:rsidR="008E5ABA">
        <w:rPr>
          <w:rFonts w:eastAsia="SimSun"/>
          <w:sz w:val="22"/>
          <w:szCs w:val="22"/>
        </w:rPr>
        <w:t>October 2017</w:t>
      </w:r>
      <w:r w:rsidR="00DB4496">
        <w:rPr>
          <w:rFonts w:eastAsia="SimSun"/>
          <w:sz w:val="22"/>
          <w:szCs w:val="22"/>
        </w:rPr>
        <w:t xml:space="preserve"> and these would be communicated through the usual channels.</w:t>
      </w:r>
    </w:p>
    <w:p w:rsidR="008877C7" w:rsidRDefault="008877C7" w:rsidP="00056993">
      <w:pPr>
        <w:pStyle w:val="NoSpacing"/>
        <w:jc w:val="both"/>
        <w:rPr>
          <w:rFonts w:ascii="Arial" w:hAnsi="Arial" w:cs="Arial"/>
        </w:rPr>
      </w:pPr>
    </w:p>
    <w:p w:rsidR="00F34C19" w:rsidRDefault="00F34C19"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84539" w:rsidRPr="00437AE8" w:rsidRDefault="008E5ABA" w:rsidP="008E5ABA">
      <w:pPr>
        <w:pStyle w:val="NoSpacing"/>
        <w:numPr>
          <w:ilvl w:val="0"/>
          <w:numId w:val="25"/>
        </w:numPr>
        <w:suppressAutoHyphens w:val="0"/>
        <w:spacing w:line="240" w:lineRule="auto"/>
        <w:ind w:left="360"/>
        <w:rPr>
          <w:rFonts w:ascii="Arial" w:hAnsi="Arial" w:cs="Arial"/>
          <w:b/>
        </w:rPr>
      </w:pPr>
      <w:r>
        <w:rPr>
          <w:rFonts w:ascii="Arial" w:hAnsi="Arial" w:cs="Arial"/>
          <w:u w:val="single"/>
        </w:rPr>
        <w:t xml:space="preserve">Community DVT Pathway – Dr </w:t>
      </w:r>
      <w:proofErr w:type="spellStart"/>
      <w:r>
        <w:rPr>
          <w:rFonts w:ascii="Arial" w:hAnsi="Arial" w:cs="Arial"/>
          <w:u w:val="single"/>
        </w:rPr>
        <w:t>Basu</w:t>
      </w:r>
      <w:proofErr w:type="spellEnd"/>
      <w:r w:rsidR="00F34C19">
        <w:rPr>
          <w:rFonts w:ascii="Arial" w:hAnsi="Arial" w:cs="Arial"/>
        </w:rPr>
        <w:t xml:space="preserve"> –</w:t>
      </w:r>
      <w:r w:rsidR="00A31E31">
        <w:rPr>
          <w:rFonts w:ascii="Arial" w:hAnsi="Arial" w:cs="Arial"/>
        </w:rPr>
        <w:t xml:space="preserve"> </w:t>
      </w:r>
      <w:r w:rsidR="00DB4496">
        <w:rPr>
          <w:rFonts w:ascii="Arial" w:hAnsi="Arial" w:cs="Arial"/>
        </w:rPr>
        <w:t xml:space="preserve">Dr </w:t>
      </w:r>
      <w:proofErr w:type="spellStart"/>
      <w:r w:rsidR="00DB4496">
        <w:rPr>
          <w:rFonts w:ascii="Arial" w:hAnsi="Arial" w:cs="Arial"/>
        </w:rPr>
        <w:t>Basu</w:t>
      </w:r>
      <w:proofErr w:type="spellEnd"/>
      <w:r w:rsidR="00DB4496">
        <w:rPr>
          <w:rFonts w:ascii="Arial" w:hAnsi="Arial" w:cs="Arial"/>
        </w:rPr>
        <w:t xml:space="preserve"> not present.</w:t>
      </w:r>
    </w:p>
    <w:p w:rsidR="00437AE8" w:rsidRDefault="008E5ABA" w:rsidP="008E5ABA">
      <w:pPr>
        <w:pStyle w:val="NoSpacing"/>
        <w:numPr>
          <w:ilvl w:val="0"/>
          <w:numId w:val="25"/>
        </w:numPr>
        <w:suppressAutoHyphens w:val="0"/>
        <w:spacing w:before="240" w:line="240" w:lineRule="auto"/>
        <w:ind w:left="360"/>
        <w:rPr>
          <w:rFonts w:ascii="Arial" w:hAnsi="Arial" w:cs="Arial"/>
        </w:rPr>
      </w:pPr>
      <w:proofErr w:type="spellStart"/>
      <w:r w:rsidRPr="008E5ABA">
        <w:rPr>
          <w:rFonts w:ascii="Arial" w:hAnsi="Arial" w:cs="Arial"/>
          <w:u w:val="single"/>
        </w:rPr>
        <w:t>Triptorelin</w:t>
      </w:r>
      <w:proofErr w:type="spellEnd"/>
      <w:r w:rsidR="00DB4496">
        <w:rPr>
          <w:rFonts w:ascii="Arial" w:hAnsi="Arial" w:cs="Arial"/>
        </w:rPr>
        <w:t xml:space="preserve"> – information circulated this morning.  AT spoke about this to the committee.  More time would be required to look at this request and to decide its position on the formulary, </w:t>
      </w:r>
      <w:proofErr w:type="spellStart"/>
      <w:r w:rsidR="00DB4496">
        <w:rPr>
          <w:rFonts w:ascii="Arial" w:hAnsi="Arial" w:cs="Arial"/>
        </w:rPr>
        <w:t>ie</w:t>
      </w:r>
      <w:proofErr w:type="spellEnd"/>
      <w:r w:rsidR="00DB4496">
        <w:rPr>
          <w:rFonts w:ascii="Arial" w:hAnsi="Arial" w:cs="Arial"/>
        </w:rPr>
        <w:t xml:space="preserve"> first line etc.  It would be placed on the December agenda.</w:t>
      </w:r>
    </w:p>
    <w:p w:rsidR="009635E3" w:rsidRPr="00AB17E7" w:rsidRDefault="009635E3" w:rsidP="009635E3">
      <w:pPr>
        <w:pStyle w:val="NoSpacing"/>
        <w:suppressAutoHyphens w:val="0"/>
        <w:spacing w:before="240" w:line="240" w:lineRule="auto"/>
        <w:ind w:left="360"/>
        <w:jc w:val="right"/>
        <w:rPr>
          <w:rFonts w:ascii="Arial" w:hAnsi="Arial" w:cs="Arial"/>
          <w:b/>
        </w:rPr>
      </w:pPr>
      <w:r w:rsidRPr="00AB17E7">
        <w:rPr>
          <w:rFonts w:ascii="Arial" w:hAnsi="Arial" w:cs="Arial"/>
          <w:b/>
        </w:rPr>
        <w:t>Action: JR</w:t>
      </w:r>
    </w:p>
    <w:p w:rsidR="00B411AA" w:rsidRDefault="008E5ABA" w:rsidP="00B411AA">
      <w:pPr>
        <w:pStyle w:val="NoSpacing"/>
        <w:numPr>
          <w:ilvl w:val="0"/>
          <w:numId w:val="25"/>
        </w:numPr>
        <w:suppressAutoHyphens w:val="0"/>
        <w:spacing w:before="240" w:line="240" w:lineRule="auto"/>
        <w:ind w:left="360"/>
        <w:rPr>
          <w:rFonts w:ascii="Arial" w:hAnsi="Arial" w:cs="Arial"/>
        </w:rPr>
      </w:pPr>
      <w:proofErr w:type="spellStart"/>
      <w:r w:rsidRPr="00AB17E7">
        <w:rPr>
          <w:rFonts w:ascii="Arial" w:hAnsi="Arial" w:cs="Arial"/>
          <w:u w:val="single"/>
        </w:rPr>
        <w:t>Eplerenone</w:t>
      </w:r>
      <w:proofErr w:type="spellEnd"/>
      <w:r w:rsidR="00DB4496">
        <w:rPr>
          <w:rFonts w:ascii="Arial" w:hAnsi="Arial" w:cs="Arial"/>
        </w:rPr>
        <w:t xml:space="preserve"> </w:t>
      </w:r>
      <w:proofErr w:type="gramStart"/>
      <w:r w:rsidR="00DB4496">
        <w:rPr>
          <w:rFonts w:ascii="Arial" w:hAnsi="Arial" w:cs="Arial"/>
        </w:rPr>
        <w:t xml:space="preserve">-  </w:t>
      </w:r>
      <w:r w:rsidR="00AB17E7">
        <w:rPr>
          <w:rFonts w:ascii="Arial" w:hAnsi="Arial" w:cs="Arial"/>
        </w:rPr>
        <w:t>Discussion</w:t>
      </w:r>
      <w:proofErr w:type="gramEnd"/>
      <w:r w:rsidR="00AB17E7">
        <w:rPr>
          <w:rFonts w:ascii="Arial" w:hAnsi="Arial" w:cs="Arial"/>
        </w:rPr>
        <w:t xml:space="preserve"> took </w:t>
      </w:r>
      <w:r w:rsidR="00DB4496">
        <w:rPr>
          <w:rFonts w:ascii="Arial" w:hAnsi="Arial" w:cs="Arial"/>
        </w:rPr>
        <w:t>place</w:t>
      </w:r>
      <w:r w:rsidR="00AB17E7">
        <w:rPr>
          <w:rFonts w:ascii="Arial" w:hAnsi="Arial" w:cs="Arial"/>
        </w:rPr>
        <w:t xml:space="preserve"> regarding the position of this </w:t>
      </w:r>
      <w:r w:rsidR="00DB4496">
        <w:rPr>
          <w:rFonts w:ascii="Arial" w:hAnsi="Arial" w:cs="Arial"/>
        </w:rPr>
        <w:t xml:space="preserve">on formulary if spironolactone (first line) was not tolerated.  </w:t>
      </w:r>
      <w:r w:rsidR="00B411AA">
        <w:rPr>
          <w:rFonts w:ascii="Arial" w:hAnsi="Arial" w:cs="Arial"/>
        </w:rPr>
        <w:t xml:space="preserve">It was agreed that this would have to be </w:t>
      </w:r>
      <w:r w:rsidR="00AB17E7">
        <w:rPr>
          <w:rFonts w:ascii="Arial" w:hAnsi="Arial" w:cs="Arial"/>
        </w:rPr>
        <w:t>G</w:t>
      </w:r>
      <w:r w:rsidR="00B411AA">
        <w:rPr>
          <w:rFonts w:ascii="Arial" w:hAnsi="Arial" w:cs="Arial"/>
        </w:rPr>
        <w:t>reen but ensure that</w:t>
      </w:r>
      <w:r w:rsidR="00AB17E7">
        <w:rPr>
          <w:rFonts w:ascii="Arial" w:hAnsi="Arial" w:cs="Arial"/>
        </w:rPr>
        <w:t xml:space="preserve"> it is </w:t>
      </w:r>
      <w:r w:rsidR="00B411AA">
        <w:rPr>
          <w:rFonts w:ascii="Arial" w:hAnsi="Arial" w:cs="Arial"/>
        </w:rPr>
        <w:t>designated as second line with indications.</w:t>
      </w:r>
    </w:p>
    <w:p w:rsidR="00E606E6" w:rsidRPr="00E606E6" w:rsidRDefault="00E606E6" w:rsidP="00E606E6">
      <w:pPr>
        <w:pStyle w:val="NoSpacing"/>
        <w:suppressAutoHyphens w:val="0"/>
        <w:spacing w:before="240" w:line="240" w:lineRule="auto"/>
        <w:ind w:left="360"/>
        <w:jc w:val="right"/>
        <w:rPr>
          <w:rFonts w:ascii="Arial" w:hAnsi="Arial" w:cs="Arial"/>
          <w:b/>
        </w:rPr>
      </w:pPr>
      <w:r w:rsidRPr="00E606E6">
        <w:rPr>
          <w:rFonts w:ascii="Arial" w:hAnsi="Arial" w:cs="Arial"/>
          <w:b/>
        </w:rPr>
        <w:t>Action/AT/JR</w:t>
      </w:r>
    </w:p>
    <w:p w:rsidR="00B411AA" w:rsidRPr="00B411AA" w:rsidRDefault="00B411AA" w:rsidP="00B411AA">
      <w:pPr>
        <w:pStyle w:val="NoSpacing"/>
        <w:numPr>
          <w:ilvl w:val="0"/>
          <w:numId w:val="25"/>
        </w:numPr>
        <w:suppressAutoHyphens w:val="0"/>
        <w:spacing w:before="240" w:line="240" w:lineRule="auto"/>
        <w:ind w:left="360"/>
        <w:rPr>
          <w:rFonts w:ascii="Arial" w:hAnsi="Arial" w:cs="Arial"/>
        </w:rPr>
      </w:pPr>
      <w:r>
        <w:rPr>
          <w:rFonts w:ascii="Arial" w:hAnsi="Arial" w:cs="Arial"/>
        </w:rPr>
        <w:t xml:space="preserve">EB asked if it was appropriate to bring the </w:t>
      </w:r>
      <w:r w:rsidR="0071360D">
        <w:rPr>
          <w:rFonts w:ascii="Arial" w:hAnsi="Arial" w:cs="Arial"/>
        </w:rPr>
        <w:t>V</w:t>
      </w:r>
      <w:r>
        <w:rPr>
          <w:rFonts w:ascii="Arial" w:hAnsi="Arial" w:cs="Arial"/>
        </w:rPr>
        <w:t>ocational</w:t>
      </w:r>
      <w:r w:rsidR="0071360D">
        <w:rPr>
          <w:rFonts w:ascii="Arial" w:hAnsi="Arial" w:cs="Arial"/>
        </w:rPr>
        <w:t xml:space="preserve"> Training</w:t>
      </w:r>
      <w:r>
        <w:rPr>
          <w:rFonts w:ascii="Arial" w:hAnsi="Arial" w:cs="Arial"/>
        </w:rPr>
        <w:t xml:space="preserve"> </w:t>
      </w:r>
      <w:r w:rsidR="00F23C5B">
        <w:rPr>
          <w:rFonts w:ascii="Arial" w:hAnsi="Arial" w:cs="Arial"/>
        </w:rPr>
        <w:t>GP</w:t>
      </w:r>
      <w:r>
        <w:rPr>
          <w:rFonts w:ascii="Arial" w:hAnsi="Arial" w:cs="Arial"/>
        </w:rPr>
        <w:t xml:space="preserve"> along to the next meeting.  This was agreed.</w:t>
      </w:r>
    </w:p>
    <w:p w:rsidR="00B411AA" w:rsidRPr="008E5ABA" w:rsidRDefault="00B411AA" w:rsidP="008E5ABA">
      <w:pPr>
        <w:pStyle w:val="NoSpacing"/>
        <w:numPr>
          <w:ilvl w:val="0"/>
          <w:numId w:val="25"/>
        </w:numPr>
        <w:suppressAutoHyphens w:val="0"/>
        <w:spacing w:before="240" w:line="240" w:lineRule="auto"/>
        <w:ind w:left="360"/>
        <w:rPr>
          <w:rFonts w:ascii="Arial" w:hAnsi="Arial" w:cs="Arial"/>
        </w:rPr>
      </w:pPr>
      <w:r w:rsidRPr="00AB17E7">
        <w:rPr>
          <w:rFonts w:ascii="Arial" w:hAnsi="Arial" w:cs="Arial"/>
          <w:u w:val="single"/>
        </w:rPr>
        <w:t>Private Care</w:t>
      </w:r>
      <w:r w:rsidR="00E82105">
        <w:rPr>
          <w:rFonts w:ascii="Arial" w:hAnsi="Arial" w:cs="Arial"/>
          <w:u w:val="single"/>
        </w:rPr>
        <w:t xml:space="preserve"> protocol</w:t>
      </w:r>
      <w:r w:rsidR="000159E9">
        <w:rPr>
          <w:rFonts w:ascii="Arial" w:hAnsi="Arial" w:cs="Arial"/>
          <w:u w:val="single"/>
        </w:rPr>
        <w:t xml:space="preserve"> ‘Prescribing </w:t>
      </w:r>
      <w:proofErr w:type="spellStart"/>
      <w:r w:rsidR="000159E9">
        <w:rPr>
          <w:rFonts w:ascii="Arial" w:hAnsi="Arial" w:cs="Arial"/>
          <w:u w:val="single"/>
        </w:rPr>
        <w:t>Dilemas</w:t>
      </w:r>
      <w:proofErr w:type="spellEnd"/>
      <w:r w:rsidR="000159E9">
        <w:rPr>
          <w:rFonts w:ascii="Arial" w:hAnsi="Arial" w:cs="Arial"/>
          <w:u w:val="single"/>
        </w:rPr>
        <w:t>’</w:t>
      </w:r>
      <w:r>
        <w:rPr>
          <w:rFonts w:ascii="Arial" w:hAnsi="Arial" w:cs="Arial"/>
        </w:rPr>
        <w:t xml:space="preserve"> – NECS guidance available to be picked up by the CCGs outside of the meeting.</w:t>
      </w:r>
    </w:p>
    <w:p w:rsidR="00FB098A" w:rsidRPr="00FB098A" w:rsidRDefault="00FB098A" w:rsidP="00FB098A">
      <w:pPr>
        <w:pStyle w:val="ListParagraph"/>
        <w:rPr>
          <w:color w:val="365F91"/>
        </w:rPr>
      </w:pPr>
      <w:bookmarkStart w:id="0" w:name="_GoBack"/>
      <w:bookmarkEnd w:id="0"/>
    </w:p>
    <w:p w:rsidR="00FB098A" w:rsidRPr="007F6059" w:rsidRDefault="00FB098A" w:rsidP="00FB098A">
      <w:pPr>
        <w:pStyle w:val="ListParagraph"/>
        <w:rPr>
          <w:color w:val="365F91"/>
        </w:rPr>
      </w:pPr>
    </w:p>
    <w:p w:rsidR="006E0E3E" w:rsidRDefault="006E0E3E" w:rsidP="00D51F5F">
      <w:pPr>
        <w:pStyle w:val="NoSpacing"/>
        <w:tabs>
          <w:tab w:val="left" w:pos="1890"/>
        </w:tabs>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6E0E3E" w:rsidRDefault="00484539" w:rsidP="002D5C7B">
      <w:pPr>
        <w:pStyle w:val="NoSpacing"/>
        <w:rPr>
          <w:rFonts w:ascii="Arial" w:hAnsi="Arial" w:cs="Arial"/>
        </w:rPr>
      </w:pPr>
      <w:r>
        <w:rPr>
          <w:rFonts w:ascii="Arial" w:hAnsi="Arial" w:cs="Arial"/>
        </w:rPr>
        <w:t xml:space="preserve">Thursday </w:t>
      </w:r>
      <w:r w:rsidR="008E5ABA">
        <w:rPr>
          <w:rFonts w:ascii="Arial" w:hAnsi="Arial" w:cs="Arial"/>
        </w:rPr>
        <w:t>14 December 2017</w:t>
      </w:r>
    </w:p>
    <w:p w:rsidR="00484539" w:rsidRDefault="00484539" w:rsidP="00484539">
      <w:pPr>
        <w:pStyle w:val="NoSpacing"/>
        <w:rPr>
          <w:rFonts w:ascii="Arial" w:hAnsi="Arial" w:cs="Arial"/>
        </w:rPr>
      </w:pPr>
      <w:r>
        <w:rPr>
          <w:rFonts w:ascii="Arial" w:hAnsi="Arial" w:cs="Arial"/>
        </w:rPr>
        <w:t>2 pm</w:t>
      </w:r>
    </w:p>
    <w:p w:rsidR="00484539" w:rsidRDefault="008E5ABA" w:rsidP="002D5C7B">
      <w:pPr>
        <w:pStyle w:val="NoSpacing"/>
        <w:rPr>
          <w:rFonts w:ascii="Arial" w:hAnsi="Arial" w:cs="Arial"/>
          <w:b/>
        </w:rPr>
        <w:sectPr w:rsidR="00484539" w:rsidSect="00104321">
          <w:footerReference w:type="default" r:id="rId13"/>
          <w:pgSz w:w="11906" w:h="16838"/>
          <w:pgMar w:top="1440" w:right="1440" w:bottom="1440" w:left="1440" w:header="720" w:footer="720" w:gutter="0"/>
          <w:cols w:space="720"/>
          <w:docGrid w:linePitch="360" w:charSpace="32768"/>
        </w:sectPr>
      </w:pPr>
      <w:r>
        <w:rPr>
          <w:rFonts w:ascii="Arial" w:hAnsi="Arial" w:cs="Arial"/>
        </w:rPr>
        <w:t xml:space="preserve">Seminar Room 1, </w:t>
      </w:r>
      <w:proofErr w:type="spellStart"/>
      <w:r>
        <w:rPr>
          <w:rFonts w:ascii="Arial" w:hAnsi="Arial" w:cs="Arial"/>
        </w:rPr>
        <w:t>Freshney</w:t>
      </w:r>
      <w:proofErr w:type="spellEnd"/>
      <w:r>
        <w:rPr>
          <w:rFonts w:ascii="Arial" w:hAnsi="Arial" w:cs="Arial"/>
        </w:rPr>
        <w:t xml:space="preserve"> Green, Grimsby</w:t>
      </w:r>
    </w:p>
    <w:p w:rsidR="009628F4" w:rsidRPr="009628F4" w:rsidRDefault="009628F4" w:rsidP="00711BD8">
      <w:pPr>
        <w:pStyle w:val="NoSpacing"/>
        <w:rPr>
          <w:rFonts w:ascii="Arial" w:hAnsi="Arial" w:cs="Arial"/>
          <w:b/>
        </w:rPr>
      </w:pPr>
    </w:p>
    <w:sectPr w:rsidR="009628F4" w:rsidRPr="009628F4" w:rsidSect="007D2741">
      <w:headerReference w:type="even" r:id="rId14"/>
      <w:headerReference w:type="default" r:id="rId15"/>
      <w:headerReference w:type="first" r:id="rId16"/>
      <w:footerReference w:type="first" r:id="rId17"/>
      <w:pgSz w:w="16838" w:h="11906" w:orient="landscape"/>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00" w:rsidRDefault="007E3000" w:rsidP="00263663">
      <w:pPr>
        <w:spacing w:line="240" w:lineRule="auto"/>
      </w:pPr>
      <w:r>
        <w:separator/>
      </w:r>
    </w:p>
  </w:endnote>
  <w:endnote w:type="continuationSeparator" w:id="0">
    <w:p w:rsidR="007E3000" w:rsidRDefault="007E3000"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5856"/>
      <w:docPartObj>
        <w:docPartGallery w:val="Page Numbers (Bottom of Page)"/>
        <w:docPartUnique/>
      </w:docPartObj>
    </w:sdtPr>
    <w:sdtEndPr>
      <w:rPr>
        <w:noProof/>
      </w:rPr>
    </w:sdtEndPr>
    <w:sdtContent>
      <w:p w:rsidR="002F022A" w:rsidRDefault="002F022A">
        <w:pPr>
          <w:pStyle w:val="Footer"/>
          <w:jc w:val="right"/>
        </w:pPr>
        <w:r>
          <w:fldChar w:fldCharType="begin"/>
        </w:r>
        <w:r>
          <w:instrText xml:space="preserve"> PAGE   \* MERGEFORMAT </w:instrText>
        </w:r>
        <w:r>
          <w:fldChar w:fldCharType="separate"/>
        </w:r>
        <w:r w:rsidR="00C44819">
          <w:rPr>
            <w:noProof/>
          </w:rPr>
          <w:t>6</w:t>
        </w:r>
        <w:r>
          <w:rPr>
            <w:noProof/>
          </w:rPr>
          <w:fldChar w:fldCharType="end"/>
        </w:r>
      </w:p>
    </w:sdtContent>
  </w:sdt>
  <w:p w:rsidR="002F022A" w:rsidRDefault="002F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00" w:rsidRDefault="007E3000" w:rsidP="00263663">
      <w:pPr>
        <w:spacing w:line="240" w:lineRule="auto"/>
      </w:pPr>
      <w:r>
        <w:separator/>
      </w:r>
    </w:p>
  </w:footnote>
  <w:footnote w:type="continuationSeparator" w:id="0">
    <w:p w:rsidR="007E3000" w:rsidRDefault="007E3000"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Default="002F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CE6761"/>
    <w:multiLevelType w:val="hybridMultilevel"/>
    <w:tmpl w:val="246CC10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452F76"/>
    <w:multiLevelType w:val="hybridMultilevel"/>
    <w:tmpl w:val="446E8312"/>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7C271F"/>
    <w:multiLevelType w:val="hybridMultilevel"/>
    <w:tmpl w:val="137E4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6"/>
  </w:num>
  <w:num w:numId="2">
    <w:abstractNumId w:val="28"/>
  </w:num>
  <w:num w:numId="3">
    <w:abstractNumId w:val="29"/>
  </w:num>
  <w:num w:numId="4">
    <w:abstractNumId w:val="9"/>
  </w:num>
  <w:num w:numId="5">
    <w:abstractNumId w:val="0"/>
  </w:num>
  <w:num w:numId="6">
    <w:abstractNumId w:val="27"/>
  </w:num>
  <w:num w:numId="7">
    <w:abstractNumId w:val="21"/>
  </w:num>
  <w:num w:numId="8">
    <w:abstractNumId w:val="3"/>
  </w:num>
  <w:num w:numId="9">
    <w:abstractNumId w:val="5"/>
  </w:num>
  <w:num w:numId="10">
    <w:abstractNumId w:val="12"/>
  </w:num>
  <w:num w:numId="11">
    <w:abstractNumId w:val="18"/>
  </w:num>
  <w:num w:numId="12">
    <w:abstractNumId w:val="10"/>
  </w:num>
  <w:num w:numId="13">
    <w:abstractNumId w:val="6"/>
  </w:num>
  <w:num w:numId="14">
    <w:abstractNumId w:val="15"/>
  </w:num>
  <w:num w:numId="15">
    <w:abstractNumId w:val="23"/>
  </w:num>
  <w:num w:numId="16">
    <w:abstractNumId w:val="25"/>
  </w:num>
  <w:num w:numId="17">
    <w:abstractNumId w:val="4"/>
  </w:num>
  <w:num w:numId="18">
    <w:abstractNumId w:val="24"/>
  </w:num>
  <w:num w:numId="19">
    <w:abstractNumId w:val="7"/>
  </w:num>
  <w:num w:numId="20">
    <w:abstractNumId w:val="17"/>
  </w:num>
  <w:num w:numId="21">
    <w:abstractNumId w:val="20"/>
  </w:num>
  <w:num w:numId="22">
    <w:abstractNumId w:val="26"/>
  </w:num>
  <w:num w:numId="23">
    <w:abstractNumId w:val="11"/>
  </w:num>
  <w:num w:numId="24">
    <w:abstractNumId w:val="2"/>
  </w:num>
  <w:num w:numId="25">
    <w:abstractNumId w:val="13"/>
  </w:num>
  <w:num w:numId="26">
    <w:abstractNumId w:val="1"/>
  </w:num>
  <w:num w:numId="27">
    <w:abstractNumId w:val="19"/>
  </w:num>
  <w:num w:numId="28">
    <w:abstractNumId w:val="8"/>
  </w:num>
  <w:num w:numId="29">
    <w:abstractNumId w:val="22"/>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4C0"/>
    <w:rsid w:val="00002A2A"/>
    <w:rsid w:val="0000484E"/>
    <w:rsid w:val="000052C0"/>
    <w:rsid w:val="00007C4A"/>
    <w:rsid w:val="000102FF"/>
    <w:rsid w:val="0001123C"/>
    <w:rsid w:val="00012CD1"/>
    <w:rsid w:val="00013AA3"/>
    <w:rsid w:val="0001455D"/>
    <w:rsid w:val="00014BAB"/>
    <w:rsid w:val="000159E9"/>
    <w:rsid w:val="0001602B"/>
    <w:rsid w:val="0001791E"/>
    <w:rsid w:val="00020012"/>
    <w:rsid w:val="00023440"/>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3565"/>
    <w:rsid w:val="0006428E"/>
    <w:rsid w:val="0006498F"/>
    <w:rsid w:val="00065FBC"/>
    <w:rsid w:val="00067194"/>
    <w:rsid w:val="0007105A"/>
    <w:rsid w:val="000725E5"/>
    <w:rsid w:val="00072FB0"/>
    <w:rsid w:val="00083856"/>
    <w:rsid w:val="00086752"/>
    <w:rsid w:val="0009078C"/>
    <w:rsid w:val="00091C82"/>
    <w:rsid w:val="000976E8"/>
    <w:rsid w:val="000A13AE"/>
    <w:rsid w:val="000A1635"/>
    <w:rsid w:val="000A21C8"/>
    <w:rsid w:val="000A6BA5"/>
    <w:rsid w:val="000A75C0"/>
    <w:rsid w:val="000B1B85"/>
    <w:rsid w:val="000B1BD6"/>
    <w:rsid w:val="000B2ED4"/>
    <w:rsid w:val="000B340C"/>
    <w:rsid w:val="000B4763"/>
    <w:rsid w:val="000B487A"/>
    <w:rsid w:val="000B5885"/>
    <w:rsid w:val="000B5DC7"/>
    <w:rsid w:val="000C0593"/>
    <w:rsid w:val="000C1C74"/>
    <w:rsid w:val="000C4C7D"/>
    <w:rsid w:val="000C5007"/>
    <w:rsid w:val="000C710B"/>
    <w:rsid w:val="000D268E"/>
    <w:rsid w:val="000D30B6"/>
    <w:rsid w:val="000D4372"/>
    <w:rsid w:val="000D4ABC"/>
    <w:rsid w:val="000D5502"/>
    <w:rsid w:val="000E09F4"/>
    <w:rsid w:val="000F2869"/>
    <w:rsid w:val="000F2B47"/>
    <w:rsid w:val="000F53AD"/>
    <w:rsid w:val="000F566B"/>
    <w:rsid w:val="000F6D13"/>
    <w:rsid w:val="000F6EA2"/>
    <w:rsid w:val="000F7B04"/>
    <w:rsid w:val="00100F9F"/>
    <w:rsid w:val="00103DE7"/>
    <w:rsid w:val="00104321"/>
    <w:rsid w:val="00104AF7"/>
    <w:rsid w:val="001053C5"/>
    <w:rsid w:val="00106469"/>
    <w:rsid w:val="001072A6"/>
    <w:rsid w:val="00107B43"/>
    <w:rsid w:val="00107B7C"/>
    <w:rsid w:val="00110E25"/>
    <w:rsid w:val="0011122F"/>
    <w:rsid w:val="00112742"/>
    <w:rsid w:val="00113867"/>
    <w:rsid w:val="00113955"/>
    <w:rsid w:val="001139F0"/>
    <w:rsid w:val="00120908"/>
    <w:rsid w:val="00121631"/>
    <w:rsid w:val="00124224"/>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E7D"/>
    <w:rsid w:val="001703FC"/>
    <w:rsid w:val="00170E55"/>
    <w:rsid w:val="001718C0"/>
    <w:rsid w:val="00171AA7"/>
    <w:rsid w:val="00171EC7"/>
    <w:rsid w:val="00173164"/>
    <w:rsid w:val="00177190"/>
    <w:rsid w:val="00177420"/>
    <w:rsid w:val="00177757"/>
    <w:rsid w:val="00182BA5"/>
    <w:rsid w:val="00183110"/>
    <w:rsid w:val="00183D28"/>
    <w:rsid w:val="00184775"/>
    <w:rsid w:val="00185032"/>
    <w:rsid w:val="00186F64"/>
    <w:rsid w:val="00190CC0"/>
    <w:rsid w:val="00191791"/>
    <w:rsid w:val="00194329"/>
    <w:rsid w:val="001943F3"/>
    <w:rsid w:val="00194E81"/>
    <w:rsid w:val="00196259"/>
    <w:rsid w:val="001971C5"/>
    <w:rsid w:val="001A0988"/>
    <w:rsid w:val="001A0EBE"/>
    <w:rsid w:val="001A1760"/>
    <w:rsid w:val="001A22E5"/>
    <w:rsid w:val="001A2F55"/>
    <w:rsid w:val="001A2F99"/>
    <w:rsid w:val="001A4024"/>
    <w:rsid w:val="001A595C"/>
    <w:rsid w:val="001B03C0"/>
    <w:rsid w:val="001B0874"/>
    <w:rsid w:val="001B324F"/>
    <w:rsid w:val="001B4633"/>
    <w:rsid w:val="001B4F70"/>
    <w:rsid w:val="001B735F"/>
    <w:rsid w:val="001B7BD4"/>
    <w:rsid w:val="001C16F6"/>
    <w:rsid w:val="001C2BD5"/>
    <w:rsid w:val="001C2E28"/>
    <w:rsid w:val="001C3728"/>
    <w:rsid w:val="001C60BD"/>
    <w:rsid w:val="001C6519"/>
    <w:rsid w:val="001C6D95"/>
    <w:rsid w:val="001C77FA"/>
    <w:rsid w:val="001D145F"/>
    <w:rsid w:val="001D1ACD"/>
    <w:rsid w:val="001D1AFB"/>
    <w:rsid w:val="001D61FA"/>
    <w:rsid w:val="001D6402"/>
    <w:rsid w:val="001D75A3"/>
    <w:rsid w:val="001E15C8"/>
    <w:rsid w:val="001E2F54"/>
    <w:rsid w:val="001E2FCD"/>
    <w:rsid w:val="001E5E90"/>
    <w:rsid w:val="001F1F71"/>
    <w:rsid w:val="001F29A1"/>
    <w:rsid w:val="001F3CAA"/>
    <w:rsid w:val="001F4D18"/>
    <w:rsid w:val="001F721B"/>
    <w:rsid w:val="0020475D"/>
    <w:rsid w:val="00204E18"/>
    <w:rsid w:val="002051AB"/>
    <w:rsid w:val="00206499"/>
    <w:rsid w:val="002071C9"/>
    <w:rsid w:val="002072B1"/>
    <w:rsid w:val="002114C8"/>
    <w:rsid w:val="002135F8"/>
    <w:rsid w:val="0021401C"/>
    <w:rsid w:val="00214F4A"/>
    <w:rsid w:val="00216538"/>
    <w:rsid w:val="0021766A"/>
    <w:rsid w:val="00222711"/>
    <w:rsid w:val="00224AB1"/>
    <w:rsid w:val="00225EF9"/>
    <w:rsid w:val="002278D9"/>
    <w:rsid w:val="002313D7"/>
    <w:rsid w:val="00232537"/>
    <w:rsid w:val="00233B92"/>
    <w:rsid w:val="002343E0"/>
    <w:rsid w:val="002350E7"/>
    <w:rsid w:val="0023630B"/>
    <w:rsid w:val="0023769B"/>
    <w:rsid w:val="00240B14"/>
    <w:rsid w:val="00242534"/>
    <w:rsid w:val="002440E4"/>
    <w:rsid w:val="00245141"/>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0B1D"/>
    <w:rsid w:val="00286063"/>
    <w:rsid w:val="002861FD"/>
    <w:rsid w:val="00286F17"/>
    <w:rsid w:val="00287855"/>
    <w:rsid w:val="0029027C"/>
    <w:rsid w:val="002904FB"/>
    <w:rsid w:val="00290F2C"/>
    <w:rsid w:val="00291A2C"/>
    <w:rsid w:val="00293099"/>
    <w:rsid w:val="002945AC"/>
    <w:rsid w:val="00295394"/>
    <w:rsid w:val="002A0F27"/>
    <w:rsid w:val="002A0F58"/>
    <w:rsid w:val="002A2B5B"/>
    <w:rsid w:val="002A4633"/>
    <w:rsid w:val="002B0C95"/>
    <w:rsid w:val="002B1167"/>
    <w:rsid w:val="002B2B29"/>
    <w:rsid w:val="002B3B5D"/>
    <w:rsid w:val="002B50B0"/>
    <w:rsid w:val="002B6C82"/>
    <w:rsid w:val="002B7307"/>
    <w:rsid w:val="002B7819"/>
    <w:rsid w:val="002C3873"/>
    <w:rsid w:val="002C4704"/>
    <w:rsid w:val="002C530A"/>
    <w:rsid w:val="002C5B39"/>
    <w:rsid w:val="002C5E36"/>
    <w:rsid w:val="002C5E60"/>
    <w:rsid w:val="002D0ED2"/>
    <w:rsid w:val="002D2103"/>
    <w:rsid w:val="002D23B3"/>
    <w:rsid w:val="002D39F4"/>
    <w:rsid w:val="002D3B4D"/>
    <w:rsid w:val="002D412F"/>
    <w:rsid w:val="002D5C7B"/>
    <w:rsid w:val="002D76E0"/>
    <w:rsid w:val="002E039B"/>
    <w:rsid w:val="002E196F"/>
    <w:rsid w:val="002E2221"/>
    <w:rsid w:val="002E3D9F"/>
    <w:rsid w:val="002E413C"/>
    <w:rsid w:val="002E5ED0"/>
    <w:rsid w:val="002E6D45"/>
    <w:rsid w:val="002F022A"/>
    <w:rsid w:val="002F0257"/>
    <w:rsid w:val="002F2174"/>
    <w:rsid w:val="002F2E74"/>
    <w:rsid w:val="002F5487"/>
    <w:rsid w:val="002F5B85"/>
    <w:rsid w:val="002F6622"/>
    <w:rsid w:val="00300277"/>
    <w:rsid w:val="0030107F"/>
    <w:rsid w:val="00304882"/>
    <w:rsid w:val="0030772A"/>
    <w:rsid w:val="00311C83"/>
    <w:rsid w:val="00312806"/>
    <w:rsid w:val="00314CEC"/>
    <w:rsid w:val="003151D0"/>
    <w:rsid w:val="00316390"/>
    <w:rsid w:val="00316F36"/>
    <w:rsid w:val="00317CFB"/>
    <w:rsid w:val="00317E99"/>
    <w:rsid w:val="003212E9"/>
    <w:rsid w:val="00321A2A"/>
    <w:rsid w:val="003245E2"/>
    <w:rsid w:val="00324783"/>
    <w:rsid w:val="00326702"/>
    <w:rsid w:val="00327F97"/>
    <w:rsid w:val="003308D4"/>
    <w:rsid w:val="003317E4"/>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6C2C"/>
    <w:rsid w:val="0037797B"/>
    <w:rsid w:val="00377D46"/>
    <w:rsid w:val="00381B57"/>
    <w:rsid w:val="00381C8F"/>
    <w:rsid w:val="00383DCB"/>
    <w:rsid w:val="00386496"/>
    <w:rsid w:val="00390B6E"/>
    <w:rsid w:val="00392890"/>
    <w:rsid w:val="0039395D"/>
    <w:rsid w:val="00393FC5"/>
    <w:rsid w:val="00394089"/>
    <w:rsid w:val="00394852"/>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E3F"/>
    <w:rsid w:val="003C35F5"/>
    <w:rsid w:val="003C373A"/>
    <w:rsid w:val="003C48FC"/>
    <w:rsid w:val="003C5D43"/>
    <w:rsid w:val="003C7738"/>
    <w:rsid w:val="003D1418"/>
    <w:rsid w:val="003D3FBC"/>
    <w:rsid w:val="003D52B7"/>
    <w:rsid w:val="003D5E1B"/>
    <w:rsid w:val="003E01A5"/>
    <w:rsid w:val="003E0A48"/>
    <w:rsid w:val="003E39B8"/>
    <w:rsid w:val="003E4725"/>
    <w:rsid w:val="003F0358"/>
    <w:rsid w:val="003F202E"/>
    <w:rsid w:val="003F2A33"/>
    <w:rsid w:val="003F776B"/>
    <w:rsid w:val="00401378"/>
    <w:rsid w:val="00403B07"/>
    <w:rsid w:val="00413542"/>
    <w:rsid w:val="0041367F"/>
    <w:rsid w:val="00413A24"/>
    <w:rsid w:val="00413EFB"/>
    <w:rsid w:val="00424F10"/>
    <w:rsid w:val="004319D2"/>
    <w:rsid w:val="00433328"/>
    <w:rsid w:val="004338FE"/>
    <w:rsid w:val="00434751"/>
    <w:rsid w:val="00434F37"/>
    <w:rsid w:val="00437AE8"/>
    <w:rsid w:val="004409B0"/>
    <w:rsid w:val="0044130B"/>
    <w:rsid w:val="0044342D"/>
    <w:rsid w:val="00443730"/>
    <w:rsid w:val="0044397B"/>
    <w:rsid w:val="00446208"/>
    <w:rsid w:val="00447622"/>
    <w:rsid w:val="00450A9D"/>
    <w:rsid w:val="00450B93"/>
    <w:rsid w:val="00451969"/>
    <w:rsid w:val="00451C77"/>
    <w:rsid w:val="0045453C"/>
    <w:rsid w:val="00456875"/>
    <w:rsid w:val="0045749A"/>
    <w:rsid w:val="0045772A"/>
    <w:rsid w:val="00460079"/>
    <w:rsid w:val="00462B7A"/>
    <w:rsid w:val="00465B70"/>
    <w:rsid w:val="00472C78"/>
    <w:rsid w:val="0047350C"/>
    <w:rsid w:val="00473B46"/>
    <w:rsid w:val="00473E48"/>
    <w:rsid w:val="004744F8"/>
    <w:rsid w:val="004757C8"/>
    <w:rsid w:val="00484539"/>
    <w:rsid w:val="004847EC"/>
    <w:rsid w:val="00484AA7"/>
    <w:rsid w:val="00485C96"/>
    <w:rsid w:val="004866D1"/>
    <w:rsid w:val="0048706B"/>
    <w:rsid w:val="00491903"/>
    <w:rsid w:val="00491F31"/>
    <w:rsid w:val="00493169"/>
    <w:rsid w:val="004931E3"/>
    <w:rsid w:val="004A2EFB"/>
    <w:rsid w:val="004A36BC"/>
    <w:rsid w:val="004A4A70"/>
    <w:rsid w:val="004A5D80"/>
    <w:rsid w:val="004A5FA9"/>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C7889"/>
    <w:rsid w:val="004D01FD"/>
    <w:rsid w:val="004D036F"/>
    <w:rsid w:val="004D10F2"/>
    <w:rsid w:val="004D19F9"/>
    <w:rsid w:val="004D2A28"/>
    <w:rsid w:val="004D50E0"/>
    <w:rsid w:val="004D5A6D"/>
    <w:rsid w:val="004D7707"/>
    <w:rsid w:val="004E2400"/>
    <w:rsid w:val="004E4CC2"/>
    <w:rsid w:val="004F0433"/>
    <w:rsid w:val="004F0BC1"/>
    <w:rsid w:val="004F1247"/>
    <w:rsid w:val="004F132D"/>
    <w:rsid w:val="004F2563"/>
    <w:rsid w:val="004F3229"/>
    <w:rsid w:val="004F3BCE"/>
    <w:rsid w:val="004F4248"/>
    <w:rsid w:val="004F4E6A"/>
    <w:rsid w:val="004F70AE"/>
    <w:rsid w:val="004F7784"/>
    <w:rsid w:val="005008C8"/>
    <w:rsid w:val="00502C48"/>
    <w:rsid w:val="005058EB"/>
    <w:rsid w:val="005107B3"/>
    <w:rsid w:val="0051209B"/>
    <w:rsid w:val="00514D49"/>
    <w:rsid w:val="00517060"/>
    <w:rsid w:val="00517CA9"/>
    <w:rsid w:val="005215AE"/>
    <w:rsid w:val="00522B94"/>
    <w:rsid w:val="00525343"/>
    <w:rsid w:val="00527959"/>
    <w:rsid w:val="00527F9C"/>
    <w:rsid w:val="00532AD4"/>
    <w:rsid w:val="00532BBD"/>
    <w:rsid w:val="0053472A"/>
    <w:rsid w:val="00534FFD"/>
    <w:rsid w:val="00535C1C"/>
    <w:rsid w:val="00536F4F"/>
    <w:rsid w:val="00540D33"/>
    <w:rsid w:val="0054129B"/>
    <w:rsid w:val="00541831"/>
    <w:rsid w:val="0054369F"/>
    <w:rsid w:val="00544D06"/>
    <w:rsid w:val="005453C7"/>
    <w:rsid w:val="00553D1E"/>
    <w:rsid w:val="00554FB2"/>
    <w:rsid w:val="00557E95"/>
    <w:rsid w:val="0056002A"/>
    <w:rsid w:val="005615FD"/>
    <w:rsid w:val="00561C4B"/>
    <w:rsid w:val="00563195"/>
    <w:rsid w:val="00564806"/>
    <w:rsid w:val="00564B46"/>
    <w:rsid w:val="005650AE"/>
    <w:rsid w:val="005651B0"/>
    <w:rsid w:val="00566EF1"/>
    <w:rsid w:val="00567368"/>
    <w:rsid w:val="005676B9"/>
    <w:rsid w:val="00570A32"/>
    <w:rsid w:val="0057276F"/>
    <w:rsid w:val="00574951"/>
    <w:rsid w:val="00576316"/>
    <w:rsid w:val="00576F2D"/>
    <w:rsid w:val="00577C49"/>
    <w:rsid w:val="00581ECA"/>
    <w:rsid w:val="00582C5C"/>
    <w:rsid w:val="005832F4"/>
    <w:rsid w:val="0058484E"/>
    <w:rsid w:val="00584C77"/>
    <w:rsid w:val="0059185A"/>
    <w:rsid w:val="00591A77"/>
    <w:rsid w:val="00594062"/>
    <w:rsid w:val="00594A92"/>
    <w:rsid w:val="00594CA6"/>
    <w:rsid w:val="00595E52"/>
    <w:rsid w:val="00597510"/>
    <w:rsid w:val="00597CEB"/>
    <w:rsid w:val="00597D6B"/>
    <w:rsid w:val="005A2D7E"/>
    <w:rsid w:val="005A72A0"/>
    <w:rsid w:val="005A7888"/>
    <w:rsid w:val="005A7B6D"/>
    <w:rsid w:val="005A7C0A"/>
    <w:rsid w:val="005B0701"/>
    <w:rsid w:val="005B18E5"/>
    <w:rsid w:val="005B192A"/>
    <w:rsid w:val="005B23CE"/>
    <w:rsid w:val="005B39FB"/>
    <w:rsid w:val="005B4109"/>
    <w:rsid w:val="005B47D1"/>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4C5"/>
    <w:rsid w:val="005E5F67"/>
    <w:rsid w:val="005F408E"/>
    <w:rsid w:val="005F55FE"/>
    <w:rsid w:val="005F5FFF"/>
    <w:rsid w:val="005F7921"/>
    <w:rsid w:val="006011EC"/>
    <w:rsid w:val="0060170A"/>
    <w:rsid w:val="0060260D"/>
    <w:rsid w:val="0060280B"/>
    <w:rsid w:val="00602E44"/>
    <w:rsid w:val="00603476"/>
    <w:rsid w:val="00604D7D"/>
    <w:rsid w:val="00605760"/>
    <w:rsid w:val="0060579C"/>
    <w:rsid w:val="00606173"/>
    <w:rsid w:val="00607D01"/>
    <w:rsid w:val="006101D6"/>
    <w:rsid w:val="0061093E"/>
    <w:rsid w:val="006114F2"/>
    <w:rsid w:val="006114F8"/>
    <w:rsid w:val="0061215A"/>
    <w:rsid w:val="0061350F"/>
    <w:rsid w:val="006138D7"/>
    <w:rsid w:val="006146A6"/>
    <w:rsid w:val="00614714"/>
    <w:rsid w:val="00615426"/>
    <w:rsid w:val="006168F0"/>
    <w:rsid w:val="00616B31"/>
    <w:rsid w:val="006177E5"/>
    <w:rsid w:val="00617CD2"/>
    <w:rsid w:val="006208CE"/>
    <w:rsid w:val="00623B09"/>
    <w:rsid w:val="006252BE"/>
    <w:rsid w:val="00625833"/>
    <w:rsid w:val="00625C1B"/>
    <w:rsid w:val="00627643"/>
    <w:rsid w:val="0063028F"/>
    <w:rsid w:val="0063076D"/>
    <w:rsid w:val="00630B02"/>
    <w:rsid w:val="00631578"/>
    <w:rsid w:val="00631B3C"/>
    <w:rsid w:val="006325AC"/>
    <w:rsid w:val="00632E79"/>
    <w:rsid w:val="00633603"/>
    <w:rsid w:val="00636CCE"/>
    <w:rsid w:val="006406FE"/>
    <w:rsid w:val="006415BE"/>
    <w:rsid w:val="00644097"/>
    <w:rsid w:val="00653070"/>
    <w:rsid w:val="006611BB"/>
    <w:rsid w:val="00661D53"/>
    <w:rsid w:val="006647CB"/>
    <w:rsid w:val="006651C5"/>
    <w:rsid w:val="006660FC"/>
    <w:rsid w:val="00667083"/>
    <w:rsid w:val="00667FC3"/>
    <w:rsid w:val="006710CF"/>
    <w:rsid w:val="00671391"/>
    <w:rsid w:val="00676393"/>
    <w:rsid w:val="00676BF2"/>
    <w:rsid w:val="00676E2E"/>
    <w:rsid w:val="00681BDD"/>
    <w:rsid w:val="00686302"/>
    <w:rsid w:val="0068779B"/>
    <w:rsid w:val="00687A5C"/>
    <w:rsid w:val="00691FA0"/>
    <w:rsid w:val="00692FEC"/>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2EF9"/>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E0947"/>
    <w:rsid w:val="006E0E3E"/>
    <w:rsid w:val="006E3CE3"/>
    <w:rsid w:val="006E4F2E"/>
    <w:rsid w:val="006E6463"/>
    <w:rsid w:val="006F0057"/>
    <w:rsid w:val="006F11FA"/>
    <w:rsid w:val="006F269F"/>
    <w:rsid w:val="006F4F97"/>
    <w:rsid w:val="006F510F"/>
    <w:rsid w:val="006F581E"/>
    <w:rsid w:val="006F5C26"/>
    <w:rsid w:val="006F65EC"/>
    <w:rsid w:val="006F78EA"/>
    <w:rsid w:val="007000E4"/>
    <w:rsid w:val="00701FB4"/>
    <w:rsid w:val="007025DE"/>
    <w:rsid w:val="00705753"/>
    <w:rsid w:val="00706390"/>
    <w:rsid w:val="0070710A"/>
    <w:rsid w:val="00711BD8"/>
    <w:rsid w:val="00711BFC"/>
    <w:rsid w:val="00712B41"/>
    <w:rsid w:val="0071360D"/>
    <w:rsid w:val="00714D76"/>
    <w:rsid w:val="0071556F"/>
    <w:rsid w:val="00715616"/>
    <w:rsid w:val="00717DCC"/>
    <w:rsid w:val="00721F75"/>
    <w:rsid w:val="00723DD7"/>
    <w:rsid w:val="00725011"/>
    <w:rsid w:val="00726509"/>
    <w:rsid w:val="00730ED5"/>
    <w:rsid w:val="00731AD7"/>
    <w:rsid w:val="0073341E"/>
    <w:rsid w:val="0073510A"/>
    <w:rsid w:val="007367A8"/>
    <w:rsid w:val="00743716"/>
    <w:rsid w:val="00743EC6"/>
    <w:rsid w:val="007446E9"/>
    <w:rsid w:val="00750EB4"/>
    <w:rsid w:val="007514C3"/>
    <w:rsid w:val="00751ED2"/>
    <w:rsid w:val="00751FC8"/>
    <w:rsid w:val="0076054A"/>
    <w:rsid w:val="00761047"/>
    <w:rsid w:val="0076127E"/>
    <w:rsid w:val="00761AC6"/>
    <w:rsid w:val="00762A84"/>
    <w:rsid w:val="007632EE"/>
    <w:rsid w:val="00765830"/>
    <w:rsid w:val="00765C85"/>
    <w:rsid w:val="00766278"/>
    <w:rsid w:val="00766E20"/>
    <w:rsid w:val="00770E8C"/>
    <w:rsid w:val="00771256"/>
    <w:rsid w:val="0077263A"/>
    <w:rsid w:val="00774294"/>
    <w:rsid w:val="00774F46"/>
    <w:rsid w:val="00777721"/>
    <w:rsid w:val="00781596"/>
    <w:rsid w:val="00783A16"/>
    <w:rsid w:val="00784B01"/>
    <w:rsid w:val="00785133"/>
    <w:rsid w:val="00785A8A"/>
    <w:rsid w:val="00786040"/>
    <w:rsid w:val="0079014D"/>
    <w:rsid w:val="007926FF"/>
    <w:rsid w:val="00796918"/>
    <w:rsid w:val="00796C29"/>
    <w:rsid w:val="00797DAF"/>
    <w:rsid w:val="007A172E"/>
    <w:rsid w:val="007A3B6C"/>
    <w:rsid w:val="007A6E20"/>
    <w:rsid w:val="007A6FA4"/>
    <w:rsid w:val="007A75B2"/>
    <w:rsid w:val="007B0E42"/>
    <w:rsid w:val="007B3204"/>
    <w:rsid w:val="007B3E4C"/>
    <w:rsid w:val="007B4AAB"/>
    <w:rsid w:val="007B6421"/>
    <w:rsid w:val="007C17A9"/>
    <w:rsid w:val="007C3B60"/>
    <w:rsid w:val="007D10DC"/>
    <w:rsid w:val="007D194F"/>
    <w:rsid w:val="007D2741"/>
    <w:rsid w:val="007D3D1F"/>
    <w:rsid w:val="007D40F8"/>
    <w:rsid w:val="007D4F4E"/>
    <w:rsid w:val="007E14BC"/>
    <w:rsid w:val="007E1848"/>
    <w:rsid w:val="007E3000"/>
    <w:rsid w:val="007E73FE"/>
    <w:rsid w:val="007E7474"/>
    <w:rsid w:val="007F0F14"/>
    <w:rsid w:val="007F165B"/>
    <w:rsid w:val="007F26B1"/>
    <w:rsid w:val="007F394C"/>
    <w:rsid w:val="007F5F2B"/>
    <w:rsid w:val="007F6059"/>
    <w:rsid w:val="008034CF"/>
    <w:rsid w:val="008042F6"/>
    <w:rsid w:val="00804CA5"/>
    <w:rsid w:val="0080610F"/>
    <w:rsid w:val="0080634A"/>
    <w:rsid w:val="00812EA8"/>
    <w:rsid w:val="00816A43"/>
    <w:rsid w:val="00817252"/>
    <w:rsid w:val="0081743A"/>
    <w:rsid w:val="00817B9C"/>
    <w:rsid w:val="008226C2"/>
    <w:rsid w:val="00822CC4"/>
    <w:rsid w:val="0082348B"/>
    <w:rsid w:val="008313A9"/>
    <w:rsid w:val="00831A0E"/>
    <w:rsid w:val="00831EFB"/>
    <w:rsid w:val="0083525C"/>
    <w:rsid w:val="00837160"/>
    <w:rsid w:val="00840B70"/>
    <w:rsid w:val="008423BE"/>
    <w:rsid w:val="008450A7"/>
    <w:rsid w:val="00846932"/>
    <w:rsid w:val="00850795"/>
    <w:rsid w:val="00851892"/>
    <w:rsid w:val="00854121"/>
    <w:rsid w:val="0085755F"/>
    <w:rsid w:val="00863046"/>
    <w:rsid w:val="00863A31"/>
    <w:rsid w:val="008641F3"/>
    <w:rsid w:val="00864EDC"/>
    <w:rsid w:val="0086707A"/>
    <w:rsid w:val="008676C2"/>
    <w:rsid w:val="00872A56"/>
    <w:rsid w:val="0087383A"/>
    <w:rsid w:val="00873C19"/>
    <w:rsid w:val="00874BC7"/>
    <w:rsid w:val="0087625B"/>
    <w:rsid w:val="0088032D"/>
    <w:rsid w:val="00880A4F"/>
    <w:rsid w:val="00884C24"/>
    <w:rsid w:val="00884D84"/>
    <w:rsid w:val="00885923"/>
    <w:rsid w:val="00886328"/>
    <w:rsid w:val="008877C7"/>
    <w:rsid w:val="00887E28"/>
    <w:rsid w:val="008937D3"/>
    <w:rsid w:val="00894809"/>
    <w:rsid w:val="00896451"/>
    <w:rsid w:val="008A16B5"/>
    <w:rsid w:val="008A23FC"/>
    <w:rsid w:val="008A29CF"/>
    <w:rsid w:val="008A383C"/>
    <w:rsid w:val="008A4E09"/>
    <w:rsid w:val="008A6107"/>
    <w:rsid w:val="008A69EB"/>
    <w:rsid w:val="008B1ADB"/>
    <w:rsid w:val="008B24AE"/>
    <w:rsid w:val="008B3B41"/>
    <w:rsid w:val="008C0879"/>
    <w:rsid w:val="008C0B79"/>
    <w:rsid w:val="008C3513"/>
    <w:rsid w:val="008C61C6"/>
    <w:rsid w:val="008D01E8"/>
    <w:rsid w:val="008D2192"/>
    <w:rsid w:val="008D34C9"/>
    <w:rsid w:val="008D3BAD"/>
    <w:rsid w:val="008D4131"/>
    <w:rsid w:val="008D4EB0"/>
    <w:rsid w:val="008D6398"/>
    <w:rsid w:val="008D6DE3"/>
    <w:rsid w:val="008E3181"/>
    <w:rsid w:val="008E332D"/>
    <w:rsid w:val="008E52D2"/>
    <w:rsid w:val="008E5ABA"/>
    <w:rsid w:val="008E644D"/>
    <w:rsid w:val="008F0049"/>
    <w:rsid w:val="008F46B9"/>
    <w:rsid w:val="00902356"/>
    <w:rsid w:val="0090254B"/>
    <w:rsid w:val="00904CB8"/>
    <w:rsid w:val="0090552F"/>
    <w:rsid w:val="009057B9"/>
    <w:rsid w:val="0090786B"/>
    <w:rsid w:val="00907B2C"/>
    <w:rsid w:val="00910089"/>
    <w:rsid w:val="00910CC5"/>
    <w:rsid w:val="009110B3"/>
    <w:rsid w:val="00911B4D"/>
    <w:rsid w:val="009121F4"/>
    <w:rsid w:val="00913700"/>
    <w:rsid w:val="00913843"/>
    <w:rsid w:val="00914D04"/>
    <w:rsid w:val="00915AFC"/>
    <w:rsid w:val="00915BD1"/>
    <w:rsid w:val="00917483"/>
    <w:rsid w:val="00922C0E"/>
    <w:rsid w:val="00923988"/>
    <w:rsid w:val="00923DBF"/>
    <w:rsid w:val="00925A03"/>
    <w:rsid w:val="00925BCB"/>
    <w:rsid w:val="009260DC"/>
    <w:rsid w:val="00927E13"/>
    <w:rsid w:val="009338CE"/>
    <w:rsid w:val="009341A7"/>
    <w:rsid w:val="009358C1"/>
    <w:rsid w:val="00936227"/>
    <w:rsid w:val="00937929"/>
    <w:rsid w:val="00940731"/>
    <w:rsid w:val="009469D4"/>
    <w:rsid w:val="00950542"/>
    <w:rsid w:val="00950CEC"/>
    <w:rsid w:val="0095187E"/>
    <w:rsid w:val="00955FF0"/>
    <w:rsid w:val="0095753D"/>
    <w:rsid w:val="00957FB6"/>
    <w:rsid w:val="00961D29"/>
    <w:rsid w:val="0096267B"/>
    <w:rsid w:val="009628F4"/>
    <w:rsid w:val="009635E3"/>
    <w:rsid w:val="0096362E"/>
    <w:rsid w:val="0096573B"/>
    <w:rsid w:val="00965DB6"/>
    <w:rsid w:val="00971D3B"/>
    <w:rsid w:val="009721A2"/>
    <w:rsid w:val="0097255B"/>
    <w:rsid w:val="00973221"/>
    <w:rsid w:val="00975731"/>
    <w:rsid w:val="0097684F"/>
    <w:rsid w:val="00977118"/>
    <w:rsid w:val="00980527"/>
    <w:rsid w:val="009809D7"/>
    <w:rsid w:val="00980C1F"/>
    <w:rsid w:val="00981894"/>
    <w:rsid w:val="00984C70"/>
    <w:rsid w:val="00984E15"/>
    <w:rsid w:val="009851F2"/>
    <w:rsid w:val="00985EDB"/>
    <w:rsid w:val="009869EE"/>
    <w:rsid w:val="009913D5"/>
    <w:rsid w:val="00991C2E"/>
    <w:rsid w:val="009920F4"/>
    <w:rsid w:val="009922DB"/>
    <w:rsid w:val="00992895"/>
    <w:rsid w:val="00994C45"/>
    <w:rsid w:val="00994F88"/>
    <w:rsid w:val="00995A6C"/>
    <w:rsid w:val="00996E41"/>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C751E"/>
    <w:rsid w:val="009D03C8"/>
    <w:rsid w:val="009D10A9"/>
    <w:rsid w:val="009D1CD6"/>
    <w:rsid w:val="009D23C0"/>
    <w:rsid w:val="009D28FD"/>
    <w:rsid w:val="009D389A"/>
    <w:rsid w:val="009D4682"/>
    <w:rsid w:val="009D5E91"/>
    <w:rsid w:val="009D707C"/>
    <w:rsid w:val="009D7365"/>
    <w:rsid w:val="009E2BE2"/>
    <w:rsid w:val="009E3EDF"/>
    <w:rsid w:val="009E4528"/>
    <w:rsid w:val="009F33DC"/>
    <w:rsid w:val="009F3F45"/>
    <w:rsid w:val="009F440D"/>
    <w:rsid w:val="009F448F"/>
    <w:rsid w:val="009F47CA"/>
    <w:rsid w:val="009F62A2"/>
    <w:rsid w:val="009F6428"/>
    <w:rsid w:val="009F7387"/>
    <w:rsid w:val="00A01687"/>
    <w:rsid w:val="00A0261B"/>
    <w:rsid w:val="00A02DDF"/>
    <w:rsid w:val="00A0556B"/>
    <w:rsid w:val="00A10822"/>
    <w:rsid w:val="00A1165C"/>
    <w:rsid w:val="00A11CC0"/>
    <w:rsid w:val="00A122D2"/>
    <w:rsid w:val="00A143A2"/>
    <w:rsid w:val="00A14BB4"/>
    <w:rsid w:val="00A161F7"/>
    <w:rsid w:val="00A2040A"/>
    <w:rsid w:val="00A214C7"/>
    <w:rsid w:val="00A24E38"/>
    <w:rsid w:val="00A25BFD"/>
    <w:rsid w:val="00A2799E"/>
    <w:rsid w:val="00A311E9"/>
    <w:rsid w:val="00A31E31"/>
    <w:rsid w:val="00A3259A"/>
    <w:rsid w:val="00A340A8"/>
    <w:rsid w:val="00A35987"/>
    <w:rsid w:val="00A36181"/>
    <w:rsid w:val="00A366BD"/>
    <w:rsid w:val="00A37013"/>
    <w:rsid w:val="00A403D5"/>
    <w:rsid w:val="00A40787"/>
    <w:rsid w:val="00A40A44"/>
    <w:rsid w:val="00A415BC"/>
    <w:rsid w:val="00A4336D"/>
    <w:rsid w:val="00A433A4"/>
    <w:rsid w:val="00A44A7A"/>
    <w:rsid w:val="00A51D79"/>
    <w:rsid w:val="00A52204"/>
    <w:rsid w:val="00A53DD0"/>
    <w:rsid w:val="00A54909"/>
    <w:rsid w:val="00A55241"/>
    <w:rsid w:val="00A6018F"/>
    <w:rsid w:val="00A616E3"/>
    <w:rsid w:val="00A62841"/>
    <w:rsid w:val="00A637C2"/>
    <w:rsid w:val="00A63985"/>
    <w:rsid w:val="00A65893"/>
    <w:rsid w:val="00A67508"/>
    <w:rsid w:val="00A74952"/>
    <w:rsid w:val="00A74985"/>
    <w:rsid w:val="00A7506D"/>
    <w:rsid w:val="00A7529A"/>
    <w:rsid w:val="00A77E84"/>
    <w:rsid w:val="00A803A8"/>
    <w:rsid w:val="00A803AF"/>
    <w:rsid w:val="00A80C03"/>
    <w:rsid w:val="00A80EF8"/>
    <w:rsid w:val="00A8150B"/>
    <w:rsid w:val="00A81DAC"/>
    <w:rsid w:val="00A86766"/>
    <w:rsid w:val="00A950EA"/>
    <w:rsid w:val="00A958B0"/>
    <w:rsid w:val="00AA1B41"/>
    <w:rsid w:val="00AA4928"/>
    <w:rsid w:val="00AA5851"/>
    <w:rsid w:val="00AA6956"/>
    <w:rsid w:val="00AB107D"/>
    <w:rsid w:val="00AB17E7"/>
    <w:rsid w:val="00AB1B1F"/>
    <w:rsid w:val="00AB2BA5"/>
    <w:rsid w:val="00AB381A"/>
    <w:rsid w:val="00AB4A0F"/>
    <w:rsid w:val="00AB4BD5"/>
    <w:rsid w:val="00AB5354"/>
    <w:rsid w:val="00AB573B"/>
    <w:rsid w:val="00AB61FB"/>
    <w:rsid w:val="00AC3552"/>
    <w:rsid w:val="00AC530C"/>
    <w:rsid w:val="00AC55A9"/>
    <w:rsid w:val="00AC6816"/>
    <w:rsid w:val="00AC7652"/>
    <w:rsid w:val="00AD177C"/>
    <w:rsid w:val="00AD40AF"/>
    <w:rsid w:val="00AD77ED"/>
    <w:rsid w:val="00AE036E"/>
    <w:rsid w:val="00AE075A"/>
    <w:rsid w:val="00AE0AAC"/>
    <w:rsid w:val="00AE2CB0"/>
    <w:rsid w:val="00AE2D6B"/>
    <w:rsid w:val="00AE7ED9"/>
    <w:rsid w:val="00AF4238"/>
    <w:rsid w:val="00AF44E3"/>
    <w:rsid w:val="00AF4E17"/>
    <w:rsid w:val="00AF5651"/>
    <w:rsid w:val="00AF791B"/>
    <w:rsid w:val="00B0132A"/>
    <w:rsid w:val="00B02996"/>
    <w:rsid w:val="00B04065"/>
    <w:rsid w:val="00B151DB"/>
    <w:rsid w:val="00B15A75"/>
    <w:rsid w:val="00B15AFC"/>
    <w:rsid w:val="00B162D9"/>
    <w:rsid w:val="00B163AF"/>
    <w:rsid w:val="00B20B66"/>
    <w:rsid w:val="00B2221F"/>
    <w:rsid w:val="00B22242"/>
    <w:rsid w:val="00B25641"/>
    <w:rsid w:val="00B3262D"/>
    <w:rsid w:val="00B4031D"/>
    <w:rsid w:val="00B411AA"/>
    <w:rsid w:val="00B411EC"/>
    <w:rsid w:val="00B4156B"/>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0C30"/>
    <w:rsid w:val="00B92611"/>
    <w:rsid w:val="00B93AEB"/>
    <w:rsid w:val="00B93E86"/>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B74B5"/>
    <w:rsid w:val="00BC0D33"/>
    <w:rsid w:val="00BC2142"/>
    <w:rsid w:val="00BC248C"/>
    <w:rsid w:val="00BC6E73"/>
    <w:rsid w:val="00BC6FBA"/>
    <w:rsid w:val="00BD15AC"/>
    <w:rsid w:val="00BD1994"/>
    <w:rsid w:val="00BD2335"/>
    <w:rsid w:val="00BD3C54"/>
    <w:rsid w:val="00BD3E19"/>
    <w:rsid w:val="00BD47D4"/>
    <w:rsid w:val="00BD4FD2"/>
    <w:rsid w:val="00BD5238"/>
    <w:rsid w:val="00BD661E"/>
    <w:rsid w:val="00BD66AE"/>
    <w:rsid w:val="00BD7D36"/>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2AC7"/>
    <w:rsid w:val="00C13C87"/>
    <w:rsid w:val="00C14153"/>
    <w:rsid w:val="00C155A0"/>
    <w:rsid w:val="00C20356"/>
    <w:rsid w:val="00C20397"/>
    <w:rsid w:val="00C20D7F"/>
    <w:rsid w:val="00C21B8E"/>
    <w:rsid w:val="00C241D7"/>
    <w:rsid w:val="00C24C66"/>
    <w:rsid w:val="00C25C3E"/>
    <w:rsid w:val="00C260FF"/>
    <w:rsid w:val="00C31534"/>
    <w:rsid w:val="00C32E3A"/>
    <w:rsid w:val="00C337D1"/>
    <w:rsid w:val="00C34F51"/>
    <w:rsid w:val="00C363A2"/>
    <w:rsid w:val="00C415EE"/>
    <w:rsid w:val="00C43920"/>
    <w:rsid w:val="00C43A38"/>
    <w:rsid w:val="00C44475"/>
    <w:rsid w:val="00C44819"/>
    <w:rsid w:val="00C455D7"/>
    <w:rsid w:val="00C455E8"/>
    <w:rsid w:val="00C46D53"/>
    <w:rsid w:val="00C46FAE"/>
    <w:rsid w:val="00C47C32"/>
    <w:rsid w:val="00C47EC9"/>
    <w:rsid w:val="00C514F8"/>
    <w:rsid w:val="00C52746"/>
    <w:rsid w:val="00C52D67"/>
    <w:rsid w:val="00C52F39"/>
    <w:rsid w:val="00C54B46"/>
    <w:rsid w:val="00C55E50"/>
    <w:rsid w:val="00C63A36"/>
    <w:rsid w:val="00C644AA"/>
    <w:rsid w:val="00C661AF"/>
    <w:rsid w:val="00C667ED"/>
    <w:rsid w:val="00C71182"/>
    <w:rsid w:val="00C7260D"/>
    <w:rsid w:val="00C727B5"/>
    <w:rsid w:val="00C7487B"/>
    <w:rsid w:val="00C758D5"/>
    <w:rsid w:val="00C775F8"/>
    <w:rsid w:val="00C815E2"/>
    <w:rsid w:val="00C85D76"/>
    <w:rsid w:val="00C877ED"/>
    <w:rsid w:val="00C91858"/>
    <w:rsid w:val="00C9478D"/>
    <w:rsid w:val="00C95CC4"/>
    <w:rsid w:val="00CA1817"/>
    <w:rsid w:val="00CA3428"/>
    <w:rsid w:val="00CA5334"/>
    <w:rsid w:val="00CA6375"/>
    <w:rsid w:val="00CA6689"/>
    <w:rsid w:val="00CA74EF"/>
    <w:rsid w:val="00CA7674"/>
    <w:rsid w:val="00CB029A"/>
    <w:rsid w:val="00CB042E"/>
    <w:rsid w:val="00CB2F21"/>
    <w:rsid w:val="00CB4C03"/>
    <w:rsid w:val="00CB6A4D"/>
    <w:rsid w:val="00CB6CBC"/>
    <w:rsid w:val="00CB7447"/>
    <w:rsid w:val="00CB7F4C"/>
    <w:rsid w:val="00CC03B8"/>
    <w:rsid w:val="00CC1203"/>
    <w:rsid w:val="00CC1D6B"/>
    <w:rsid w:val="00CC31A1"/>
    <w:rsid w:val="00CC322E"/>
    <w:rsid w:val="00CC3B73"/>
    <w:rsid w:val="00CC508E"/>
    <w:rsid w:val="00CD1E80"/>
    <w:rsid w:val="00CD49B0"/>
    <w:rsid w:val="00CE1C3E"/>
    <w:rsid w:val="00CE2EFD"/>
    <w:rsid w:val="00CE43CC"/>
    <w:rsid w:val="00CE5182"/>
    <w:rsid w:val="00CF1B6F"/>
    <w:rsid w:val="00CF3C8F"/>
    <w:rsid w:val="00CF57FB"/>
    <w:rsid w:val="00D0376F"/>
    <w:rsid w:val="00D06B7D"/>
    <w:rsid w:val="00D12A10"/>
    <w:rsid w:val="00D13BF8"/>
    <w:rsid w:val="00D149CC"/>
    <w:rsid w:val="00D204B4"/>
    <w:rsid w:val="00D20B1C"/>
    <w:rsid w:val="00D22936"/>
    <w:rsid w:val="00D240E3"/>
    <w:rsid w:val="00D33A67"/>
    <w:rsid w:val="00D35E2D"/>
    <w:rsid w:val="00D40E02"/>
    <w:rsid w:val="00D47357"/>
    <w:rsid w:val="00D47834"/>
    <w:rsid w:val="00D51DE0"/>
    <w:rsid w:val="00D51F5F"/>
    <w:rsid w:val="00D56522"/>
    <w:rsid w:val="00D57A3E"/>
    <w:rsid w:val="00D60A4B"/>
    <w:rsid w:val="00D6342D"/>
    <w:rsid w:val="00D676A4"/>
    <w:rsid w:val="00D71EE1"/>
    <w:rsid w:val="00D72CA2"/>
    <w:rsid w:val="00D72FF0"/>
    <w:rsid w:val="00D77009"/>
    <w:rsid w:val="00D77CBE"/>
    <w:rsid w:val="00D80882"/>
    <w:rsid w:val="00D80F00"/>
    <w:rsid w:val="00D8724B"/>
    <w:rsid w:val="00D90832"/>
    <w:rsid w:val="00D90D6C"/>
    <w:rsid w:val="00D94E91"/>
    <w:rsid w:val="00D96633"/>
    <w:rsid w:val="00DA2717"/>
    <w:rsid w:val="00DA322E"/>
    <w:rsid w:val="00DA7FD8"/>
    <w:rsid w:val="00DB06E9"/>
    <w:rsid w:val="00DB1601"/>
    <w:rsid w:val="00DB2BFE"/>
    <w:rsid w:val="00DB3F2D"/>
    <w:rsid w:val="00DB4496"/>
    <w:rsid w:val="00DB4820"/>
    <w:rsid w:val="00DB4F78"/>
    <w:rsid w:val="00DB5E9B"/>
    <w:rsid w:val="00DC164C"/>
    <w:rsid w:val="00DC188D"/>
    <w:rsid w:val="00DC43A7"/>
    <w:rsid w:val="00DC7615"/>
    <w:rsid w:val="00DD25CA"/>
    <w:rsid w:val="00DD261C"/>
    <w:rsid w:val="00DD38DF"/>
    <w:rsid w:val="00DD6F06"/>
    <w:rsid w:val="00DE64FA"/>
    <w:rsid w:val="00DF0C87"/>
    <w:rsid w:val="00DF215A"/>
    <w:rsid w:val="00DF2244"/>
    <w:rsid w:val="00DF3C1D"/>
    <w:rsid w:val="00DF5638"/>
    <w:rsid w:val="00DF602F"/>
    <w:rsid w:val="00DF7C9B"/>
    <w:rsid w:val="00E037F7"/>
    <w:rsid w:val="00E05320"/>
    <w:rsid w:val="00E05939"/>
    <w:rsid w:val="00E065D3"/>
    <w:rsid w:val="00E07142"/>
    <w:rsid w:val="00E112A1"/>
    <w:rsid w:val="00E11CE3"/>
    <w:rsid w:val="00E14521"/>
    <w:rsid w:val="00E148DF"/>
    <w:rsid w:val="00E1513A"/>
    <w:rsid w:val="00E170B3"/>
    <w:rsid w:val="00E17DC9"/>
    <w:rsid w:val="00E22D79"/>
    <w:rsid w:val="00E2432A"/>
    <w:rsid w:val="00E24BA0"/>
    <w:rsid w:val="00E258BD"/>
    <w:rsid w:val="00E30A2A"/>
    <w:rsid w:val="00E31D6B"/>
    <w:rsid w:val="00E34793"/>
    <w:rsid w:val="00E34F35"/>
    <w:rsid w:val="00E35CE0"/>
    <w:rsid w:val="00E36E29"/>
    <w:rsid w:val="00E3757E"/>
    <w:rsid w:val="00E40948"/>
    <w:rsid w:val="00E42377"/>
    <w:rsid w:val="00E43BE8"/>
    <w:rsid w:val="00E43C3B"/>
    <w:rsid w:val="00E446AD"/>
    <w:rsid w:val="00E45035"/>
    <w:rsid w:val="00E469DB"/>
    <w:rsid w:val="00E46C18"/>
    <w:rsid w:val="00E47A1B"/>
    <w:rsid w:val="00E50B0B"/>
    <w:rsid w:val="00E51944"/>
    <w:rsid w:val="00E51CF2"/>
    <w:rsid w:val="00E541F7"/>
    <w:rsid w:val="00E57ED3"/>
    <w:rsid w:val="00E57FD8"/>
    <w:rsid w:val="00E606E6"/>
    <w:rsid w:val="00E6326D"/>
    <w:rsid w:val="00E64685"/>
    <w:rsid w:val="00E66344"/>
    <w:rsid w:val="00E66C9F"/>
    <w:rsid w:val="00E67F56"/>
    <w:rsid w:val="00E7178F"/>
    <w:rsid w:val="00E73F97"/>
    <w:rsid w:val="00E75234"/>
    <w:rsid w:val="00E77591"/>
    <w:rsid w:val="00E80EC1"/>
    <w:rsid w:val="00E8109A"/>
    <w:rsid w:val="00E8134F"/>
    <w:rsid w:val="00E82105"/>
    <w:rsid w:val="00E83855"/>
    <w:rsid w:val="00E83CC8"/>
    <w:rsid w:val="00E86415"/>
    <w:rsid w:val="00E878FA"/>
    <w:rsid w:val="00E9036C"/>
    <w:rsid w:val="00E934E4"/>
    <w:rsid w:val="00E94FB7"/>
    <w:rsid w:val="00E95DA9"/>
    <w:rsid w:val="00E97729"/>
    <w:rsid w:val="00EA1C48"/>
    <w:rsid w:val="00EB0F93"/>
    <w:rsid w:val="00EB3ADA"/>
    <w:rsid w:val="00EB6DE6"/>
    <w:rsid w:val="00EB7678"/>
    <w:rsid w:val="00EC17E7"/>
    <w:rsid w:val="00EC29F3"/>
    <w:rsid w:val="00EC2D3B"/>
    <w:rsid w:val="00EC5B9A"/>
    <w:rsid w:val="00EC607F"/>
    <w:rsid w:val="00EC6617"/>
    <w:rsid w:val="00EC7312"/>
    <w:rsid w:val="00EC783D"/>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0A7"/>
    <w:rsid w:val="00F12361"/>
    <w:rsid w:val="00F12D9D"/>
    <w:rsid w:val="00F1663D"/>
    <w:rsid w:val="00F17110"/>
    <w:rsid w:val="00F201FA"/>
    <w:rsid w:val="00F21CA6"/>
    <w:rsid w:val="00F23C5B"/>
    <w:rsid w:val="00F24BCB"/>
    <w:rsid w:val="00F24C54"/>
    <w:rsid w:val="00F258FF"/>
    <w:rsid w:val="00F260CA"/>
    <w:rsid w:val="00F27DFE"/>
    <w:rsid w:val="00F34C19"/>
    <w:rsid w:val="00F36BDA"/>
    <w:rsid w:val="00F376C9"/>
    <w:rsid w:val="00F4128F"/>
    <w:rsid w:val="00F4388B"/>
    <w:rsid w:val="00F4499B"/>
    <w:rsid w:val="00F46ECB"/>
    <w:rsid w:val="00F50037"/>
    <w:rsid w:val="00F50E9A"/>
    <w:rsid w:val="00F518E2"/>
    <w:rsid w:val="00F51B21"/>
    <w:rsid w:val="00F531D9"/>
    <w:rsid w:val="00F5370F"/>
    <w:rsid w:val="00F54D35"/>
    <w:rsid w:val="00F54F79"/>
    <w:rsid w:val="00F55770"/>
    <w:rsid w:val="00F61A5F"/>
    <w:rsid w:val="00F6431A"/>
    <w:rsid w:val="00F65C57"/>
    <w:rsid w:val="00F663FD"/>
    <w:rsid w:val="00F679E4"/>
    <w:rsid w:val="00F67EB0"/>
    <w:rsid w:val="00F70486"/>
    <w:rsid w:val="00F70D3E"/>
    <w:rsid w:val="00F71281"/>
    <w:rsid w:val="00F71EEE"/>
    <w:rsid w:val="00F7620B"/>
    <w:rsid w:val="00F7629A"/>
    <w:rsid w:val="00F7630A"/>
    <w:rsid w:val="00F80ECC"/>
    <w:rsid w:val="00F81839"/>
    <w:rsid w:val="00F818EF"/>
    <w:rsid w:val="00F82876"/>
    <w:rsid w:val="00F8726F"/>
    <w:rsid w:val="00F876B4"/>
    <w:rsid w:val="00F90107"/>
    <w:rsid w:val="00F93395"/>
    <w:rsid w:val="00F94ED5"/>
    <w:rsid w:val="00F955E3"/>
    <w:rsid w:val="00F967ED"/>
    <w:rsid w:val="00F97B27"/>
    <w:rsid w:val="00FA0F9B"/>
    <w:rsid w:val="00FA49AA"/>
    <w:rsid w:val="00FA53DA"/>
    <w:rsid w:val="00FA715A"/>
    <w:rsid w:val="00FA76F3"/>
    <w:rsid w:val="00FB098A"/>
    <w:rsid w:val="00FB1406"/>
    <w:rsid w:val="00FB4BC7"/>
    <w:rsid w:val="00FB50EF"/>
    <w:rsid w:val="00FB601F"/>
    <w:rsid w:val="00FB6FED"/>
    <w:rsid w:val="00FB7A68"/>
    <w:rsid w:val="00FC07E5"/>
    <w:rsid w:val="00FC269F"/>
    <w:rsid w:val="00FC3D87"/>
    <w:rsid w:val="00FD1706"/>
    <w:rsid w:val="00FD36B8"/>
    <w:rsid w:val="00FD6991"/>
    <w:rsid w:val="00FD768A"/>
    <w:rsid w:val="00FD7A60"/>
    <w:rsid w:val="00FE0011"/>
    <w:rsid w:val="00FE099C"/>
    <w:rsid w:val="00FE2239"/>
    <w:rsid w:val="00FE287B"/>
    <w:rsid w:val="00FE3F02"/>
    <w:rsid w:val="00FE65DD"/>
    <w:rsid w:val="00FE6613"/>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74965882">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58860619">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65200960">
      <w:bodyDiv w:val="1"/>
      <w:marLeft w:val="0"/>
      <w:marRight w:val="0"/>
      <w:marTop w:val="0"/>
      <w:marBottom w:val="0"/>
      <w:divBdr>
        <w:top w:val="none" w:sz="0" w:space="0" w:color="auto"/>
        <w:left w:val="none" w:sz="0" w:space="0" w:color="auto"/>
        <w:bottom w:val="none" w:sz="0" w:space="0" w:color="auto"/>
        <w:right w:val="none" w:sz="0" w:space="0" w:color="auto"/>
      </w:divBdr>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ta4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47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ice.org.uk/guidance/ta47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9F26-070C-4650-A386-88027B9B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18</cp:revision>
  <cp:lastPrinted>2017-11-17T12:50:00Z</cp:lastPrinted>
  <dcterms:created xsi:type="dcterms:W3CDTF">2017-11-10T07:48:00Z</dcterms:created>
  <dcterms:modified xsi:type="dcterms:W3CDTF">2017-11-28T12:36:00Z</dcterms:modified>
</cp:coreProperties>
</file>