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04" w:rsidRDefault="000F7B04" w:rsidP="000F7B04">
      <w:pPr>
        <w:pStyle w:val="NoSpacing"/>
        <w:jc w:val="center"/>
        <w:rPr>
          <w:rFonts w:ascii="Arial" w:hAnsi="Arial" w:cs="Arial"/>
          <w:b/>
          <w:sz w:val="20"/>
          <w:szCs w:val="20"/>
        </w:rPr>
      </w:pPr>
      <w:bookmarkStart w:id="0" w:name="_GoBack"/>
      <w:bookmarkEnd w:id="0"/>
      <w:r>
        <w:rPr>
          <w:noProof/>
          <w:lang w:eastAsia="en-GB"/>
        </w:rPr>
        <w:drawing>
          <wp:anchor distT="0" distB="0" distL="0" distR="0" simplePos="0" relativeHeight="251659264" behindDoc="0" locked="0" layoutInCell="1" allowOverlap="1">
            <wp:simplePos x="0" y="0"/>
            <wp:positionH relativeFrom="column">
              <wp:posOffset>4448175</wp:posOffset>
            </wp:positionH>
            <wp:positionV relativeFrom="paragraph">
              <wp:posOffset>13970</wp:posOffset>
            </wp:positionV>
            <wp:extent cx="1273810" cy="671195"/>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3810" cy="671195"/>
                    </a:xfrm>
                    <a:prstGeom prst="rect">
                      <a:avLst/>
                    </a:prstGeom>
                    <a:solidFill>
                      <a:srgbClr val="FFFFFF"/>
                    </a:solidFill>
                    <a:ln>
                      <a:noFill/>
                    </a:ln>
                  </pic:spPr>
                </pic:pic>
              </a:graphicData>
            </a:graphic>
          </wp:anchor>
        </w:drawing>
      </w: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r>
        <w:rPr>
          <w:rFonts w:ascii="Arial" w:hAnsi="Arial" w:cs="Arial"/>
          <w:b/>
          <w:bCs/>
          <w:sz w:val="28"/>
          <w:szCs w:val="28"/>
        </w:rPr>
        <w:t>The Northern Lincolnshire Area Prescribing Committee</w:t>
      </w: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r>
        <w:rPr>
          <w:rFonts w:ascii="Arial" w:hAnsi="Arial" w:cs="Arial"/>
          <w:b/>
          <w:bCs/>
          <w:sz w:val="40"/>
          <w:szCs w:val="40"/>
        </w:rPr>
        <w:t>M I N U T E S</w:t>
      </w: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6A0078" w:rsidP="000F7B04">
      <w:pPr>
        <w:pStyle w:val="NoSpacing"/>
        <w:jc w:val="center"/>
        <w:rPr>
          <w:rFonts w:ascii="Arial" w:hAnsi="Arial" w:cs="Arial"/>
          <w:b/>
          <w:bCs/>
          <w:sz w:val="24"/>
          <w:szCs w:val="24"/>
        </w:rPr>
      </w:pPr>
      <w:r>
        <w:rPr>
          <w:rFonts w:ascii="Arial" w:hAnsi="Arial" w:cs="Arial"/>
          <w:b/>
          <w:bCs/>
          <w:sz w:val="24"/>
          <w:szCs w:val="24"/>
        </w:rPr>
        <w:t>9 February 2017</w:t>
      </w:r>
    </w:p>
    <w:p w:rsidR="000F7B04" w:rsidRDefault="000F7B04" w:rsidP="000F7B04">
      <w:pPr>
        <w:pStyle w:val="NoSpacing"/>
        <w:jc w:val="center"/>
        <w:rPr>
          <w:rFonts w:ascii="Arial" w:hAnsi="Arial" w:cs="Arial"/>
          <w:b/>
          <w:bCs/>
          <w:sz w:val="24"/>
          <w:szCs w:val="24"/>
        </w:rPr>
      </w:pPr>
      <w:r>
        <w:rPr>
          <w:rFonts w:ascii="Arial" w:hAnsi="Arial" w:cs="Arial"/>
          <w:b/>
          <w:bCs/>
          <w:sz w:val="24"/>
          <w:szCs w:val="24"/>
        </w:rPr>
        <w:t xml:space="preserve">2.00 pm – </w:t>
      </w:r>
      <w:r w:rsidR="00C31534">
        <w:rPr>
          <w:rFonts w:ascii="Arial" w:hAnsi="Arial" w:cs="Arial"/>
          <w:b/>
          <w:bCs/>
          <w:sz w:val="24"/>
          <w:szCs w:val="24"/>
        </w:rPr>
        <w:t>4</w:t>
      </w:r>
      <w:r>
        <w:rPr>
          <w:rFonts w:ascii="Arial" w:hAnsi="Arial" w:cs="Arial"/>
          <w:b/>
          <w:bCs/>
          <w:sz w:val="24"/>
          <w:szCs w:val="24"/>
        </w:rPr>
        <w:t xml:space="preserve">.00 pm. </w:t>
      </w:r>
      <w:r w:rsidR="006A0078">
        <w:rPr>
          <w:rFonts w:ascii="Arial" w:hAnsi="Arial" w:cs="Arial"/>
          <w:b/>
          <w:bCs/>
          <w:sz w:val="24"/>
          <w:szCs w:val="24"/>
        </w:rPr>
        <w:t xml:space="preserve">Pharmacy VTC Room, Scunthorpe General Hospital vtc to </w:t>
      </w:r>
      <w:r w:rsidR="00031EC4">
        <w:rPr>
          <w:rFonts w:ascii="Arial" w:hAnsi="Arial" w:cs="Arial"/>
          <w:b/>
          <w:bCs/>
          <w:sz w:val="24"/>
          <w:szCs w:val="24"/>
        </w:rPr>
        <w:t>Main Meeting Room</w:t>
      </w:r>
      <w:r w:rsidR="006A0078">
        <w:rPr>
          <w:rFonts w:ascii="Arial" w:hAnsi="Arial" w:cs="Arial"/>
          <w:b/>
          <w:bCs/>
          <w:sz w:val="24"/>
          <w:szCs w:val="24"/>
        </w:rPr>
        <w:t>, Freshney Green</w:t>
      </w:r>
    </w:p>
    <w:p w:rsidR="00031DB7" w:rsidRDefault="00031DB7" w:rsidP="000F7B04">
      <w:pPr>
        <w:pStyle w:val="NoSpacing"/>
        <w:jc w:val="center"/>
        <w:rPr>
          <w:rFonts w:ascii="Arial" w:hAnsi="Arial" w:cs="Arial"/>
          <w:b/>
          <w:bCs/>
          <w:sz w:val="24"/>
          <w:szCs w:val="24"/>
        </w:rPr>
      </w:pPr>
    </w:p>
    <w:p w:rsidR="000F7B04" w:rsidRPr="009A4E3F" w:rsidRDefault="000F7B04" w:rsidP="004A5D80">
      <w:pPr>
        <w:pStyle w:val="NoSpacing"/>
        <w:numPr>
          <w:ilvl w:val="0"/>
          <w:numId w:val="1"/>
        </w:numPr>
        <w:ind w:left="360"/>
        <w:rPr>
          <w:rFonts w:ascii="Arial" w:hAnsi="Arial" w:cs="Arial"/>
          <w:b/>
          <w:sz w:val="20"/>
          <w:szCs w:val="20"/>
        </w:rPr>
      </w:pPr>
      <w:r w:rsidRPr="00A14457">
        <w:rPr>
          <w:rFonts w:ascii="Arial" w:hAnsi="Arial" w:cs="Arial"/>
          <w:b/>
          <w:bCs/>
          <w:sz w:val="24"/>
          <w:szCs w:val="24"/>
          <w:u w:val="single"/>
        </w:rPr>
        <w:t>In Attendance</w:t>
      </w:r>
    </w:p>
    <w:p w:rsidR="00937929" w:rsidRDefault="00937929" w:rsidP="00937929">
      <w:pPr>
        <w:pStyle w:val="NoSpacing"/>
        <w:spacing w:line="276" w:lineRule="auto"/>
        <w:jc w:val="both"/>
        <w:rPr>
          <w:rFonts w:ascii="Arial" w:hAnsi="Arial" w:cs="Arial"/>
          <w:bCs/>
          <w:sz w:val="20"/>
          <w:szCs w:val="20"/>
        </w:rPr>
      </w:pPr>
    </w:p>
    <w:p w:rsidR="006A0078" w:rsidRPr="00653070" w:rsidRDefault="006A0078" w:rsidP="006A0078">
      <w:pPr>
        <w:pStyle w:val="NoSpacing"/>
        <w:spacing w:line="276" w:lineRule="auto"/>
        <w:jc w:val="both"/>
        <w:rPr>
          <w:rFonts w:ascii="Arial" w:hAnsi="Arial" w:cs="Arial"/>
        </w:rPr>
      </w:pPr>
      <w:r w:rsidRPr="00653070">
        <w:rPr>
          <w:rFonts w:ascii="Arial" w:hAnsi="Arial" w:cs="Arial"/>
        </w:rPr>
        <w:t>Paul Fieldhouse (PF) -  Chief Pharmacist &amp; Clinical Lead for Medicines Optimisation (NLaG) (Chair)</w:t>
      </w:r>
    </w:p>
    <w:p w:rsidR="006A0078" w:rsidRPr="00653070" w:rsidRDefault="006A0078" w:rsidP="006A0078">
      <w:pPr>
        <w:pStyle w:val="NoSpacing"/>
        <w:jc w:val="both"/>
        <w:rPr>
          <w:rFonts w:ascii="Arial" w:hAnsi="Arial" w:cs="Arial"/>
        </w:rPr>
      </w:pPr>
      <w:r w:rsidRPr="00653070">
        <w:rPr>
          <w:rFonts w:ascii="Arial" w:hAnsi="Arial" w:cs="Arial"/>
        </w:rPr>
        <w:t>Paulash Haider (PH) - Procurement Pharmacist (NLaG)</w:t>
      </w:r>
      <w:r w:rsidRPr="00653070">
        <w:rPr>
          <w:rFonts w:ascii="Arial" w:hAnsi="Arial" w:cs="Arial"/>
        </w:rPr>
        <w:tab/>
      </w:r>
    </w:p>
    <w:p w:rsidR="00DE64FA" w:rsidRPr="00653070" w:rsidRDefault="006A0078" w:rsidP="006A0078">
      <w:pPr>
        <w:pStyle w:val="NoSpacing"/>
        <w:spacing w:line="276" w:lineRule="auto"/>
        <w:jc w:val="both"/>
        <w:rPr>
          <w:rFonts w:ascii="Arial" w:hAnsi="Arial" w:cs="Arial"/>
        </w:rPr>
      </w:pPr>
      <w:r w:rsidRPr="00653070">
        <w:rPr>
          <w:rFonts w:ascii="Arial" w:hAnsi="Arial" w:cs="Arial"/>
        </w:rPr>
        <w:t xml:space="preserve">Andy Karvot (AK) – Consultant Pharmacist Antimicrobials (NLaG) </w:t>
      </w:r>
    </w:p>
    <w:p w:rsidR="006A0078" w:rsidRPr="00653070" w:rsidRDefault="00DE64FA" w:rsidP="006A0078">
      <w:pPr>
        <w:pStyle w:val="NoSpacing"/>
        <w:spacing w:line="276" w:lineRule="auto"/>
        <w:jc w:val="both"/>
        <w:rPr>
          <w:rFonts w:ascii="Arial" w:hAnsi="Arial" w:cs="Arial"/>
        </w:rPr>
      </w:pPr>
      <w:r w:rsidRPr="00653070">
        <w:rPr>
          <w:rFonts w:ascii="Arial" w:hAnsi="Arial" w:cs="Arial"/>
        </w:rPr>
        <w:t xml:space="preserve">Gemma McNally (GM) – Strategic Lead Pharmacist (NECS) </w:t>
      </w:r>
      <w:r w:rsidRPr="00653070">
        <w:rPr>
          <w:rFonts w:ascii="Arial" w:hAnsi="Arial" w:cs="Arial"/>
        </w:rPr>
        <w:tab/>
      </w:r>
      <w:r w:rsidR="006A0078" w:rsidRPr="00653070">
        <w:rPr>
          <w:rFonts w:ascii="Arial" w:hAnsi="Arial" w:cs="Arial"/>
        </w:rPr>
        <w:t xml:space="preserve"> </w:t>
      </w:r>
    </w:p>
    <w:p w:rsidR="006A0078" w:rsidRPr="00653070" w:rsidRDefault="006A0078" w:rsidP="006A0078">
      <w:pPr>
        <w:pStyle w:val="NoSpacing"/>
        <w:spacing w:line="276" w:lineRule="auto"/>
        <w:jc w:val="both"/>
        <w:rPr>
          <w:rFonts w:ascii="Arial" w:hAnsi="Arial" w:cs="Arial"/>
        </w:rPr>
      </w:pPr>
      <w:r w:rsidRPr="00653070">
        <w:rPr>
          <w:rFonts w:ascii="Arial" w:hAnsi="Arial" w:cs="Arial"/>
        </w:rPr>
        <w:t>Sarah Spooner (SS) – Clinical Lead Care Plus Group</w:t>
      </w:r>
      <w:r w:rsidRPr="00653070">
        <w:rPr>
          <w:rFonts w:ascii="Arial" w:hAnsi="Arial" w:cs="Arial"/>
        </w:rPr>
        <w:tab/>
      </w:r>
    </w:p>
    <w:p w:rsidR="006A0078" w:rsidRPr="00653070" w:rsidRDefault="006A0078" w:rsidP="006A0078">
      <w:pPr>
        <w:pStyle w:val="NoSpacing"/>
        <w:spacing w:line="276" w:lineRule="auto"/>
        <w:jc w:val="both"/>
        <w:rPr>
          <w:rFonts w:ascii="Arial" w:hAnsi="Arial" w:cs="Arial"/>
        </w:rPr>
      </w:pPr>
      <w:r w:rsidRPr="00653070">
        <w:rPr>
          <w:rFonts w:ascii="Arial" w:hAnsi="Arial" w:cs="Arial"/>
        </w:rPr>
        <w:t>Hazel Tait (HT) -  Assistant Contracts Manager (NLaG)</w:t>
      </w:r>
      <w:r w:rsidRPr="00653070">
        <w:tab/>
      </w:r>
    </w:p>
    <w:p w:rsidR="006A0078" w:rsidRPr="00653070" w:rsidRDefault="006A0078" w:rsidP="006A0078">
      <w:pPr>
        <w:pStyle w:val="NoSpacing"/>
        <w:spacing w:line="276" w:lineRule="auto"/>
        <w:jc w:val="both"/>
        <w:rPr>
          <w:rFonts w:ascii="Arial" w:hAnsi="Arial" w:cs="Arial"/>
        </w:rPr>
      </w:pPr>
      <w:r w:rsidRPr="00653070">
        <w:rPr>
          <w:rFonts w:ascii="Arial" w:hAnsi="Arial" w:cs="Arial"/>
        </w:rPr>
        <w:t>Rachel Staniforth (RS) – Senior Pharmacist, North East Lincolnshire (NECS)</w:t>
      </w:r>
    </w:p>
    <w:p w:rsidR="006A0078" w:rsidRPr="00653070" w:rsidRDefault="006A0078" w:rsidP="006A0078">
      <w:pPr>
        <w:pStyle w:val="NoSpacing"/>
        <w:jc w:val="both"/>
        <w:rPr>
          <w:rFonts w:ascii="Arial" w:hAnsi="Arial" w:cs="Arial"/>
        </w:rPr>
      </w:pPr>
      <w:r w:rsidRPr="00653070">
        <w:rPr>
          <w:rFonts w:ascii="Arial" w:hAnsi="Arial" w:cs="Arial"/>
        </w:rPr>
        <w:t>Margaret Henry, North East Lincolnshire Community Representative for Prescribing</w:t>
      </w:r>
    </w:p>
    <w:p w:rsidR="006A0078" w:rsidRPr="00653070" w:rsidRDefault="006A0078" w:rsidP="006A0078">
      <w:pPr>
        <w:pStyle w:val="NoSpacing"/>
        <w:spacing w:line="276" w:lineRule="auto"/>
        <w:jc w:val="both"/>
        <w:rPr>
          <w:rFonts w:ascii="Arial" w:hAnsi="Arial" w:cs="Arial"/>
        </w:rPr>
      </w:pPr>
      <w:r w:rsidRPr="00653070">
        <w:rPr>
          <w:rFonts w:ascii="Arial" w:hAnsi="Arial" w:cs="Arial"/>
        </w:rPr>
        <w:t>Dr Chathley, General Practitioner (North East Lincs)</w:t>
      </w:r>
    </w:p>
    <w:p w:rsidR="006A0078" w:rsidRPr="00653070" w:rsidRDefault="006A0078" w:rsidP="006A0078">
      <w:pPr>
        <w:pStyle w:val="NoSpacing"/>
        <w:spacing w:line="276" w:lineRule="auto"/>
        <w:jc w:val="both"/>
        <w:rPr>
          <w:rFonts w:ascii="Arial" w:hAnsi="Arial" w:cs="Arial"/>
        </w:rPr>
      </w:pPr>
      <w:r w:rsidRPr="00653070">
        <w:rPr>
          <w:rFonts w:ascii="Arial" w:hAnsi="Arial" w:cs="Arial"/>
        </w:rPr>
        <w:t>Dr Ramesh, General Practitioner (North East Lincs)</w:t>
      </w:r>
    </w:p>
    <w:p w:rsidR="006A0078" w:rsidRDefault="006A0078" w:rsidP="00937929">
      <w:pPr>
        <w:pStyle w:val="NoSpacing"/>
        <w:spacing w:line="276" w:lineRule="auto"/>
        <w:jc w:val="both"/>
        <w:rPr>
          <w:rFonts w:ascii="Arial" w:hAnsi="Arial" w:cs="Arial"/>
          <w:bCs/>
          <w:sz w:val="20"/>
          <w:szCs w:val="20"/>
        </w:rPr>
      </w:pPr>
    </w:p>
    <w:p w:rsidR="00CA7674" w:rsidRPr="006A0078" w:rsidRDefault="00E2432A" w:rsidP="006A0078">
      <w:pPr>
        <w:pStyle w:val="NoSpacing"/>
        <w:spacing w:line="276" w:lineRule="auto"/>
        <w:jc w:val="both"/>
        <w:rPr>
          <w:rFonts w:ascii="Arial" w:hAnsi="Arial" w:cs="Arial"/>
        </w:rPr>
      </w:pPr>
      <w:r w:rsidRPr="00E2432A">
        <w:rPr>
          <w:rFonts w:ascii="Arial" w:hAnsi="Arial" w:cs="Arial"/>
          <w:b/>
          <w:u w:val="single"/>
        </w:rPr>
        <w:t>In Attendance</w:t>
      </w:r>
      <w:r>
        <w:rPr>
          <w:rFonts w:ascii="Arial" w:hAnsi="Arial" w:cs="Arial"/>
        </w:rPr>
        <w:t>:</w:t>
      </w:r>
    </w:p>
    <w:p w:rsidR="006A0078" w:rsidRPr="006A0078" w:rsidRDefault="006A0078" w:rsidP="000F7B04">
      <w:pPr>
        <w:pStyle w:val="NoSpacing"/>
        <w:rPr>
          <w:rFonts w:ascii="Arial" w:hAnsi="Arial" w:cs="Arial"/>
        </w:rPr>
      </w:pPr>
      <w:r>
        <w:rPr>
          <w:rFonts w:ascii="Arial" w:hAnsi="Arial" w:cs="Arial"/>
        </w:rPr>
        <w:t>Joanne Rowson, Pharmacy Secretary (NLaG)</w:t>
      </w:r>
    </w:p>
    <w:p w:rsidR="006A0078" w:rsidRDefault="006A0078" w:rsidP="000F7B04">
      <w:pPr>
        <w:pStyle w:val="NoSpacing"/>
        <w:rPr>
          <w:rFonts w:ascii="Arial" w:hAnsi="Arial" w:cs="Arial"/>
          <w:sz w:val="20"/>
          <w:szCs w:val="20"/>
        </w:rPr>
      </w:pPr>
    </w:p>
    <w:p w:rsidR="000F7B04" w:rsidRPr="007C6AFC" w:rsidRDefault="000F7B04" w:rsidP="000F7B04">
      <w:pPr>
        <w:pStyle w:val="NoSpacing"/>
        <w:rPr>
          <w:rFonts w:ascii="Arial" w:hAnsi="Arial" w:cs="Arial"/>
          <w:sz w:val="24"/>
          <w:szCs w:val="24"/>
        </w:rPr>
      </w:pPr>
      <w:r w:rsidRPr="000916EE">
        <w:rPr>
          <w:rFonts w:ascii="Arial" w:hAnsi="Arial" w:cs="Arial"/>
          <w:b/>
          <w:sz w:val="24"/>
          <w:szCs w:val="24"/>
        </w:rPr>
        <w:t>2</w:t>
      </w:r>
      <w:r w:rsidRPr="000916EE">
        <w:rPr>
          <w:rFonts w:ascii="Arial" w:hAnsi="Arial" w:cs="Arial"/>
          <w:b/>
          <w:sz w:val="24"/>
          <w:szCs w:val="24"/>
        </w:rPr>
        <w:tab/>
      </w:r>
      <w:r w:rsidRPr="000916EE">
        <w:rPr>
          <w:rFonts w:ascii="Arial" w:hAnsi="Arial" w:cs="Arial"/>
          <w:b/>
          <w:sz w:val="24"/>
          <w:szCs w:val="24"/>
          <w:u w:val="single"/>
        </w:rPr>
        <w:t>Apologies</w:t>
      </w:r>
    </w:p>
    <w:p w:rsidR="007B3204" w:rsidRDefault="007B3204" w:rsidP="007B3204">
      <w:pPr>
        <w:pStyle w:val="NoSpacing"/>
        <w:spacing w:line="240" w:lineRule="auto"/>
        <w:jc w:val="both"/>
        <w:rPr>
          <w:rFonts w:ascii="Arial" w:hAnsi="Arial" w:cs="Arial"/>
        </w:rPr>
      </w:pPr>
    </w:p>
    <w:p w:rsidR="00FD36B8" w:rsidRDefault="00FD36B8" w:rsidP="007B3204">
      <w:pPr>
        <w:pStyle w:val="NoSpacing"/>
        <w:spacing w:line="240" w:lineRule="auto"/>
        <w:jc w:val="both"/>
        <w:rPr>
          <w:rFonts w:ascii="Arial" w:hAnsi="Arial" w:cs="Arial"/>
        </w:rPr>
      </w:pPr>
      <w:r>
        <w:rPr>
          <w:rFonts w:ascii="Arial" w:hAnsi="Arial" w:cs="Arial"/>
        </w:rPr>
        <w:t>Apologies were received from:</w:t>
      </w:r>
    </w:p>
    <w:p w:rsidR="00E878FA" w:rsidRDefault="00E878FA" w:rsidP="007B3204">
      <w:pPr>
        <w:pStyle w:val="NoSpacing"/>
        <w:spacing w:line="240" w:lineRule="auto"/>
        <w:jc w:val="both"/>
        <w:rPr>
          <w:rFonts w:ascii="Arial" w:hAnsi="Arial" w:cs="Arial"/>
        </w:rPr>
      </w:pPr>
      <w:r>
        <w:rPr>
          <w:rFonts w:ascii="Arial" w:hAnsi="Arial" w:cs="Arial"/>
        </w:rPr>
        <w:t>Janet Clark (JC – Chief Officer, Community Pharmacy Humber (Humber LPC)</w:t>
      </w:r>
    </w:p>
    <w:p w:rsidR="003B10FB" w:rsidRDefault="003B10FB" w:rsidP="003B10FB">
      <w:pPr>
        <w:pStyle w:val="NoSpacing"/>
        <w:spacing w:line="276" w:lineRule="auto"/>
        <w:jc w:val="both"/>
        <w:rPr>
          <w:rFonts w:ascii="Arial" w:hAnsi="Arial" w:cs="Arial"/>
        </w:rPr>
      </w:pPr>
      <w:r w:rsidRPr="000D4372">
        <w:rPr>
          <w:rFonts w:ascii="Arial" w:hAnsi="Arial" w:cs="Arial"/>
        </w:rPr>
        <w:t xml:space="preserve">Jim Devlin (JD) – Medicines and Therapeutics Committee Chairman (NLaG) </w:t>
      </w:r>
    </w:p>
    <w:p w:rsidR="00DE64FA" w:rsidRDefault="00DE64FA" w:rsidP="003B10FB">
      <w:pPr>
        <w:pStyle w:val="NoSpacing"/>
        <w:spacing w:line="276" w:lineRule="auto"/>
        <w:jc w:val="both"/>
        <w:rPr>
          <w:rFonts w:ascii="Arial" w:hAnsi="Arial" w:cs="Arial"/>
        </w:rPr>
      </w:pPr>
      <w:r>
        <w:rPr>
          <w:rFonts w:ascii="Arial" w:hAnsi="Arial" w:cs="Arial"/>
        </w:rPr>
        <w:t>Robert Jaggs-Fowler (RJF) – Medical Director and Director of Primary Care (NLG CCG)</w:t>
      </w:r>
    </w:p>
    <w:p w:rsidR="00472C78" w:rsidRDefault="00472C78" w:rsidP="003B10FB">
      <w:pPr>
        <w:pStyle w:val="NoSpacing"/>
        <w:spacing w:line="276" w:lineRule="auto"/>
        <w:jc w:val="both"/>
        <w:rPr>
          <w:rFonts w:ascii="Arial" w:hAnsi="Arial" w:cs="Arial"/>
        </w:rPr>
      </w:pPr>
      <w:r>
        <w:rPr>
          <w:rFonts w:ascii="Arial" w:hAnsi="Arial" w:cs="Arial"/>
        </w:rPr>
        <w:t xml:space="preserve">Eddie McCabe (EMc) – Assistant Director Finance, </w:t>
      </w:r>
      <w:r w:rsidR="00F80ECC">
        <w:rPr>
          <w:rFonts w:ascii="Arial" w:hAnsi="Arial" w:cs="Arial"/>
        </w:rPr>
        <w:t>Contracts</w:t>
      </w:r>
      <w:r>
        <w:rPr>
          <w:rFonts w:ascii="Arial" w:hAnsi="Arial" w:cs="Arial"/>
        </w:rPr>
        <w:t xml:space="preserve"> &amp; Procurement (NECS)</w:t>
      </w:r>
    </w:p>
    <w:p w:rsidR="00031EC4" w:rsidRDefault="00031EC4" w:rsidP="003B10FB">
      <w:pPr>
        <w:pStyle w:val="NoSpacing"/>
        <w:spacing w:line="276" w:lineRule="auto"/>
        <w:jc w:val="both"/>
        <w:rPr>
          <w:rFonts w:ascii="Arial" w:hAnsi="Arial" w:cs="Arial"/>
        </w:rPr>
      </w:pPr>
      <w:r>
        <w:rPr>
          <w:rFonts w:ascii="Arial" w:hAnsi="Arial" w:cs="Arial"/>
        </w:rPr>
        <w:t>Neveen Samuel (NS) – Prescribing Lead for North Lincolnshire CCG</w:t>
      </w:r>
    </w:p>
    <w:p w:rsidR="009F440D" w:rsidRPr="00715616" w:rsidRDefault="009F440D" w:rsidP="000F7B04">
      <w:pPr>
        <w:pStyle w:val="NoSpacing"/>
        <w:jc w:val="both"/>
        <w:rPr>
          <w:rFonts w:ascii="Arial" w:hAnsi="Arial" w:cs="Arial"/>
          <w:b/>
          <w:bCs/>
        </w:rPr>
      </w:pPr>
    </w:p>
    <w:p w:rsidR="000F7B04" w:rsidRPr="00715616" w:rsidRDefault="000F7B04" w:rsidP="000F7B04">
      <w:pPr>
        <w:pStyle w:val="NoSpacing"/>
        <w:jc w:val="both"/>
        <w:rPr>
          <w:rFonts w:ascii="Arial" w:hAnsi="Arial" w:cs="Arial"/>
          <w:shd w:val="clear" w:color="auto" w:fill="FFFF00"/>
        </w:rPr>
      </w:pPr>
      <w:r w:rsidRPr="00715616">
        <w:rPr>
          <w:rFonts w:ascii="Arial" w:hAnsi="Arial" w:cs="Arial"/>
          <w:b/>
        </w:rPr>
        <w:t>3</w:t>
      </w:r>
      <w:r w:rsidRPr="00715616">
        <w:rPr>
          <w:rFonts w:ascii="Arial" w:hAnsi="Arial" w:cs="Arial"/>
          <w:b/>
        </w:rPr>
        <w:tab/>
      </w:r>
      <w:r w:rsidRPr="00715616">
        <w:rPr>
          <w:rFonts w:ascii="Arial" w:hAnsi="Arial" w:cs="Arial"/>
          <w:b/>
          <w:u w:val="single"/>
        </w:rPr>
        <w:t xml:space="preserve">Declarations of </w:t>
      </w:r>
      <w:r w:rsidR="002D0ED2">
        <w:rPr>
          <w:rFonts w:ascii="Arial" w:hAnsi="Arial" w:cs="Arial"/>
          <w:b/>
          <w:u w:val="single"/>
        </w:rPr>
        <w:t>Pecu</w:t>
      </w:r>
      <w:r w:rsidR="000C4C7D">
        <w:rPr>
          <w:rFonts w:ascii="Arial" w:hAnsi="Arial" w:cs="Arial"/>
          <w:b/>
          <w:u w:val="single"/>
        </w:rPr>
        <w:t>n</w:t>
      </w:r>
      <w:r w:rsidR="002D0ED2">
        <w:rPr>
          <w:rFonts w:ascii="Arial" w:hAnsi="Arial" w:cs="Arial"/>
          <w:b/>
          <w:u w:val="single"/>
        </w:rPr>
        <w:t xml:space="preserve">iary </w:t>
      </w:r>
      <w:r w:rsidRPr="00715616">
        <w:rPr>
          <w:rFonts w:ascii="Arial" w:hAnsi="Arial" w:cs="Arial"/>
          <w:b/>
          <w:u w:val="single"/>
        </w:rPr>
        <w:t>Interest</w:t>
      </w:r>
    </w:p>
    <w:p w:rsidR="000F7B04" w:rsidRDefault="000F7B04" w:rsidP="001A22E5">
      <w:pPr>
        <w:pStyle w:val="NoSpacing"/>
        <w:tabs>
          <w:tab w:val="left" w:pos="1755"/>
        </w:tabs>
        <w:jc w:val="both"/>
        <w:rPr>
          <w:rFonts w:ascii="Arial" w:eastAsia="Times New Roman" w:hAnsi="Arial" w:cs="Arial"/>
        </w:rPr>
      </w:pPr>
    </w:p>
    <w:p w:rsidR="0045749A" w:rsidRDefault="00C05D4B" w:rsidP="000F7B04">
      <w:pPr>
        <w:pStyle w:val="NoSpacing"/>
        <w:jc w:val="both"/>
        <w:rPr>
          <w:rFonts w:ascii="Arial" w:hAnsi="Arial" w:cs="Arial"/>
          <w:b/>
        </w:rPr>
      </w:pPr>
      <w:r>
        <w:rPr>
          <w:rFonts w:ascii="Arial" w:hAnsi="Arial" w:cs="Arial"/>
          <w:b/>
        </w:rPr>
        <w:t>There were no declarations of financial interest.</w:t>
      </w:r>
    </w:p>
    <w:p w:rsidR="00C05D4B" w:rsidRDefault="00C05D4B" w:rsidP="000F7B04">
      <w:pPr>
        <w:pStyle w:val="NoSpacing"/>
        <w:jc w:val="both"/>
        <w:rPr>
          <w:rFonts w:ascii="Arial" w:hAnsi="Arial" w:cs="Arial"/>
          <w:b/>
        </w:rPr>
      </w:pPr>
    </w:p>
    <w:p w:rsidR="000F7B04" w:rsidRPr="00715616" w:rsidRDefault="000F7B04" w:rsidP="000F7B04">
      <w:pPr>
        <w:pStyle w:val="NoSpacing"/>
        <w:jc w:val="both"/>
        <w:rPr>
          <w:rFonts w:ascii="Arial" w:hAnsi="Arial" w:cs="Arial"/>
        </w:rPr>
      </w:pPr>
      <w:r w:rsidRPr="00715616">
        <w:rPr>
          <w:rFonts w:ascii="Arial" w:hAnsi="Arial" w:cs="Arial"/>
          <w:b/>
        </w:rPr>
        <w:t>4</w:t>
      </w:r>
      <w:r w:rsidRPr="00715616">
        <w:rPr>
          <w:rFonts w:ascii="Arial" w:hAnsi="Arial" w:cs="Arial"/>
          <w:b/>
        </w:rPr>
        <w:tab/>
      </w:r>
      <w:r w:rsidRPr="00715616">
        <w:rPr>
          <w:rFonts w:ascii="Arial" w:hAnsi="Arial" w:cs="Arial"/>
          <w:b/>
          <w:u w:val="single"/>
        </w:rPr>
        <w:t>Minutes of Previous Meeting and Matters Arising</w:t>
      </w:r>
    </w:p>
    <w:p w:rsidR="000F7B04" w:rsidRDefault="000F7B04" w:rsidP="000F7B04">
      <w:pPr>
        <w:pStyle w:val="NoSpacing"/>
        <w:jc w:val="both"/>
        <w:rPr>
          <w:rFonts w:ascii="Arial" w:hAnsi="Arial" w:cs="Arial"/>
        </w:rPr>
      </w:pPr>
    </w:p>
    <w:p w:rsidR="004847EC" w:rsidRDefault="004847EC" w:rsidP="00FD36B8">
      <w:pPr>
        <w:pStyle w:val="NoSpacing"/>
        <w:jc w:val="both"/>
        <w:rPr>
          <w:rFonts w:ascii="Arial" w:hAnsi="Arial" w:cs="Arial"/>
        </w:rPr>
      </w:pPr>
      <w:r w:rsidRPr="00715616">
        <w:rPr>
          <w:rFonts w:ascii="Arial" w:hAnsi="Arial" w:cs="Arial"/>
        </w:rPr>
        <w:t xml:space="preserve">The </w:t>
      </w:r>
      <w:r>
        <w:rPr>
          <w:rFonts w:ascii="Arial" w:hAnsi="Arial" w:cs="Arial"/>
        </w:rPr>
        <w:t>m</w:t>
      </w:r>
      <w:r w:rsidRPr="00715616">
        <w:rPr>
          <w:rFonts w:ascii="Arial" w:hAnsi="Arial" w:cs="Arial"/>
        </w:rPr>
        <w:t xml:space="preserve">inutes of the previous meeting held on </w:t>
      </w:r>
      <w:r w:rsidR="006A0078">
        <w:rPr>
          <w:rFonts w:ascii="Arial" w:hAnsi="Arial" w:cs="Arial"/>
        </w:rPr>
        <w:t>12 January 2017</w:t>
      </w:r>
      <w:r w:rsidRPr="00715616">
        <w:rPr>
          <w:rFonts w:ascii="Arial" w:hAnsi="Arial" w:cs="Arial"/>
        </w:rPr>
        <w:t xml:space="preserve"> were taken as read and accepted as a true recor</w:t>
      </w:r>
      <w:r>
        <w:rPr>
          <w:rFonts w:ascii="Arial" w:hAnsi="Arial" w:cs="Arial"/>
        </w:rPr>
        <w:t>d.</w:t>
      </w:r>
      <w:r w:rsidR="00F967ED">
        <w:rPr>
          <w:rFonts w:ascii="Arial" w:hAnsi="Arial" w:cs="Arial"/>
        </w:rPr>
        <w:t xml:space="preserve">   </w:t>
      </w:r>
    </w:p>
    <w:p w:rsidR="00BC0D33" w:rsidRDefault="00BC0D33" w:rsidP="00291A2C">
      <w:pPr>
        <w:pStyle w:val="NoSpacing"/>
        <w:jc w:val="both"/>
        <w:rPr>
          <w:rFonts w:ascii="Arial" w:hAnsi="Arial" w:cs="Arial"/>
        </w:rPr>
      </w:pPr>
    </w:p>
    <w:p w:rsidR="00E112A1" w:rsidRPr="00E112A1" w:rsidRDefault="00E112A1" w:rsidP="00291A2C">
      <w:pPr>
        <w:pStyle w:val="NoSpacing"/>
        <w:jc w:val="both"/>
        <w:rPr>
          <w:rFonts w:ascii="Arial" w:hAnsi="Arial" w:cs="Arial"/>
          <w:b/>
          <w:u w:val="single"/>
        </w:rPr>
      </w:pPr>
      <w:r w:rsidRPr="00E112A1">
        <w:rPr>
          <w:rFonts w:ascii="Arial" w:hAnsi="Arial" w:cs="Arial"/>
          <w:b/>
          <w:u w:val="single"/>
        </w:rPr>
        <w:t>Matters Arising</w:t>
      </w:r>
    </w:p>
    <w:p w:rsidR="00E112A1" w:rsidRDefault="00E112A1" w:rsidP="00291A2C">
      <w:pPr>
        <w:pStyle w:val="NoSpacing"/>
        <w:jc w:val="both"/>
        <w:rPr>
          <w:rFonts w:ascii="Arial" w:hAnsi="Arial" w:cs="Arial"/>
        </w:rPr>
      </w:pPr>
    </w:p>
    <w:p w:rsidR="00F70486" w:rsidRDefault="00295394" w:rsidP="004A5D80">
      <w:pPr>
        <w:pStyle w:val="NoSpacing"/>
        <w:numPr>
          <w:ilvl w:val="0"/>
          <w:numId w:val="4"/>
        </w:numPr>
        <w:ind w:left="360"/>
        <w:jc w:val="both"/>
        <w:rPr>
          <w:rFonts w:ascii="Arial" w:hAnsi="Arial" w:cs="Arial"/>
        </w:rPr>
      </w:pPr>
      <w:r w:rsidRPr="00FD36B8">
        <w:rPr>
          <w:rFonts w:ascii="Arial" w:hAnsi="Arial" w:cs="Arial"/>
          <w:u w:val="single"/>
        </w:rPr>
        <w:t>Professional Secretary Update</w:t>
      </w:r>
      <w:r w:rsidR="00F82876" w:rsidRPr="00FD36B8">
        <w:rPr>
          <w:rFonts w:ascii="Arial" w:hAnsi="Arial" w:cs="Arial"/>
        </w:rPr>
        <w:t xml:space="preserve"> –</w:t>
      </w:r>
      <w:r w:rsidR="00894809" w:rsidRPr="00FD36B8">
        <w:rPr>
          <w:rFonts w:ascii="Arial" w:hAnsi="Arial" w:cs="Arial"/>
        </w:rPr>
        <w:t xml:space="preserve"> </w:t>
      </w:r>
      <w:r w:rsidR="004931E3">
        <w:rPr>
          <w:rFonts w:ascii="Arial" w:hAnsi="Arial" w:cs="Arial"/>
        </w:rPr>
        <w:t>pre-employment checks</w:t>
      </w:r>
      <w:r w:rsidR="00CC3B73">
        <w:rPr>
          <w:rFonts w:ascii="Arial" w:hAnsi="Arial" w:cs="Arial"/>
        </w:rPr>
        <w:t xml:space="preserve"> have now gone through and </w:t>
      </w:r>
      <w:r w:rsidR="00653070">
        <w:rPr>
          <w:rFonts w:ascii="Arial" w:hAnsi="Arial" w:cs="Arial"/>
        </w:rPr>
        <w:t>the lady</w:t>
      </w:r>
      <w:r w:rsidR="00CC3B73">
        <w:rPr>
          <w:rFonts w:ascii="Arial" w:hAnsi="Arial" w:cs="Arial"/>
        </w:rPr>
        <w:t xml:space="preserve"> is working her notice hoping to take up the new post by April 2017.</w:t>
      </w:r>
    </w:p>
    <w:p w:rsidR="00393FC5" w:rsidRPr="00FD36B8" w:rsidRDefault="00393FC5" w:rsidP="00393FC5">
      <w:pPr>
        <w:pStyle w:val="NoSpacing"/>
        <w:jc w:val="both"/>
        <w:rPr>
          <w:rFonts w:ascii="Arial" w:hAnsi="Arial" w:cs="Arial"/>
        </w:rPr>
      </w:pPr>
    </w:p>
    <w:p w:rsidR="00393FC5" w:rsidRPr="006A0078" w:rsidRDefault="003A6557" w:rsidP="004A5D80">
      <w:pPr>
        <w:pStyle w:val="NoSpacing"/>
        <w:numPr>
          <w:ilvl w:val="0"/>
          <w:numId w:val="4"/>
        </w:numPr>
        <w:ind w:left="360"/>
        <w:jc w:val="both"/>
        <w:rPr>
          <w:rFonts w:ascii="Arial" w:hAnsi="Arial" w:cs="Arial"/>
          <w:i/>
        </w:rPr>
      </w:pPr>
      <w:r w:rsidRPr="00FD36B8">
        <w:rPr>
          <w:rFonts w:ascii="Arial" w:hAnsi="Arial" w:cs="Arial"/>
          <w:u w:val="single"/>
        </w:rPr>
        <w:t>Emollient Recommendations</w:t>
      </w:r>
      <w:r w:rsidRPr="00FD36B8">
        <w:rPr>
          <w:rFonts w:ascii="Arial" w:hAnsi="Arial" w:cs="Arial"/>
        </w:rPr>
        <w:t xml:space="preserve"> –</w:t>
      </w:r>
      <w:r w:rsidR="00653070">
        <w:rPr>
          <w:rFonts w:ascii="Arial" w:hAnsi="Arial" w:cs="Arial"/>
        </w:rPr>
        <w:t xml:space="preserve"> not discussed.</w:t>
      </w:r>
    </w:p>
    <w:p w:rsidR="006A0078" w:rsidRDefault="006A0078" w:rsidP="006A0078">
      <w:pPr>
        <w:pStyle w:val="ListParagraph"/>
        <w:rPr>
          <w:i/>
        </w:rPr>
      </w:pPr>
    </w:p>
    <w:p w:rsidR="006A0078" w:rsidRPr="006A0078" w:rsidRDefault="006A0078" w:rsidP="004A5D80">
      <w:pPr>
        <w:pStyle w:val="NoSpacing"/>
        <w:numPr>
          <w:ilvl w:val="0"/>
          <w:numId w:val="4"/>
        </w:numPr>
        <w:ind w:left="360"/>
        <w:jc w:val="both"/>
        <w:rPr>
          <w:rFonts w:ascii="Arial" w:hAnsi="Arial" w:cs="Arial"/>
        </w:rPr>
      </w:pPr>
      <w:r w:rsidRPr="00F8726F">
        <w:rPr>
          <w:rFonts w:ascii="Arial" w:hAnsi="Arial" w:cs="Arial"/>
          <w:u w:val="single"/>
        </w:rPr>
        <w:t>Aripiprazole formulary application</w:t>
      </w:r>
      <w:r w:rsidR="00F8726F">
        <w:rPr>
          <w:rFonts w:ascii="Arial" w:hAnsi="Arial" w:cs="Arial"/>
        </w:rPr>
        <w:t xml:space="preserve"> – RDash do use this by prior approval but this would be RED and would not come out into Primary Care.  NAVIGO would need to</w:t>
      </w:r>
      <w:r w:rsidR="004931E3">
        <w:rPr>
          <w:rFonts w:ascii="Arial" w:hAnsi="Arial" w:cs="Arial"/>
        </w:rPr>
        <w:t xml:space="preserve"> complete a formulary application if required.</w:t>
      </w:r>
    </w:p>
    <w:p w:rsidR="006A0078" w:rsidRPr="006A0078" w:rsidRDefault="006A0078" w:rsidP="006A0078">
      <w:pPr>
        <w:pStyle w:val="ListParagraph"/>
      </w:pPr>
    </w:p>
    <w:p w:rsidR="006A0078" w:rsidRPr="006A0078" w:rsidRDefault="006A0078" w:rsidP="004A5D80">
      <w:pPr>
        <w:pStyle w:val="NoSpacing"/>
        <w:numPr>
          <w:ilvl w:val="0"/>
          <w:numId w:val="4"/>
        </w:numPr>
        <w:ind w:left="360"/>
        <w:jc w:val="both"/>
        <w:rPr>
          <w:rFonts w:ascii="Arial" w:hAnsi="Arial" w:cs="Arial"/>
        </w:rPr>
      </w:pPr>
      <w:r w:rsidRPr="00F8726F">
        <w:rPr>
          <w:rFonts w:ascii="Arial" w:hAnsi="Arial" w:cs="Arial"/>
          <w:u w:val="single"/>
        </w:rPr>
        <w:t>Woundcare Formulary Development Updates</w:t>
      </w:r>
      <w:r w:rsidR="00F8726F">
        <w:rPr>
          <w:rFonts w:ascii="Arial" w:hAnsi="Arial" w:cs="Arial"/>
        </w:rPr>
        <w:t xml:space="preserve"> – </w:t>
      </w:r>
      <w:r w:rsidR="00653070">
        <w:rPr>
          <w:rFonts w:ascii="Arial" w:hAnsi="Arial" w:cs="Arial"/>
        </w:rPr>
        <w:t>This had been sent out for comments, n</w:t>
      </w:r>
      <w:r w:rsidR="00F8726F">
        <w:rPr>
          <w:rFonts w:ascii="Arial" w:hAnsi="Arial" w:cs="Arial"/>
        </w:rPr>
        <w:t>o comments</w:t>
      </w:r>
      <w:r w:rsidR="00653070">
        <w:rPr>
          <w:rFonts w:ascii="Arial" w:hAnsi="Arial" w:cs="Arial"/>
        </w:rPr>
        <w:t xml:space="preserve"> had been</w:t>
      </w:r>
      <w:r w:rsidR="00F8726F">
        <w:rPr>
          <w:rFonts w:ascii="Arial" w:hAnsi="Arial" w:cs="Arial"/>
        </w:rPr>
        <w:t xml:space="preserve"> received and therefore,</w:t>
      </w:r>
      <w:r w:rsidR="00653070">
        <w:rPr>
          <w:rFonts w:ascii="Arial" w:hAnsi="Arial" w:cs="Arial"/>
        </w:rPr>
        <w:t xml:space="preserve"> this was</w:t>
      </w:r>
      <w:r w:rsidR="00F8726F">
        <w:rPr>
          <w:rFonts w:ascii="Arial" w:hAnsi="Arial" w:cs="Arial"/>
        </w:rPr>
        <w:t xml:space="preserve"> approved.</w:t>
      </w:r>
    </w:p>
    <w:p w:rsidR="006A0078" w:rsidRPr="006A0078" w:rsidRDefault="006A0078" w:rsidP="006A0078">
      <w:pPr>
        <w:pStyle w:val="ListParagraph"/>
      </w:pPr>
    </w:p>
    <w:p w:rsidR="006A0078" w:rsidRPr="006A0078" w:rsidRDefault="006A0078" w:rsidP="004A5D80">
      <w:pPr>
        <w:pStyle w:val="NoSpacing"/>
        <w:numPr>
          <w:ilvl w:val="0"/>
          <w:numId w:val="4"/>
        </w:numPr>
        <w:ind w:left="360"/>
        <w:jc w:val="both"/>
        <w:rPr>
          <w:rFonts w:ascii="Arial" w:hAnsi="Arial" w:cs="Arial"/>
        </w:rPr>
      </w:pPr>
      <w:r w:rsidRPr="00F8726F">
        <w:rPr>
          <w:rFonts w:ascii="Arial" w:hAnsi="Arial" w:cs="Arial"/>
          <w:u w:val="single"/>
        </w:rPr>
        <w:t>Updates to Primary Care Antibiotic Guidance</w:t>
      </w:r>
      <w:r w:rsidR="00F8726F">
        <w:rPr>
          <w:rFonts w:ascii="Arial" w:hAnsi="Arial" w:cs="Arial"/>
        </w:rPr>
        <w:t xml:space="preserve"> – </w:t>
      </w:r>
      <w:r w:rsidR="00653070">
        <w:rPr>
          <w:rFonts w:ascii="Arial" w:hAnsi="Arial" w:cs="Arial"/>
        </w:rPr>
        <w:t xml:space="preserve"> The </w:t>
      </w:r>
      <w:r w:rsidR="00F8726F">
        <w:rPr>
          <w:rFonts w:ascii="Arial" w:hAnsi="Arial" w:cs="Arial"/>
        </w:rPr>
        <w:t xml:space="preserve">Public Health England document has been published and this will be compared with </w:t>
      </w:r>
      <w:r w:rsidR="00F8726F">
        <w:rPr>
          <w:rFonts w:ascii="Arial" w:hAnsi="Arial" w:cs="Arial"/>
        </w:rPr>
        <w:lastRenderedPageBreak/>
        <w:t xml:space="preserve">local guidance and </w:t>
      </w:r>
      <w:r w:rsidR="004931E3">
        <w:rPr>
          <w:rFonts w:ascii="Arial" w:hAnsi="Arial" w:cs="Arial"/>
        </w:rPr>
        <w:t>this is</w:t>
      </w:r>
      <w:r w:rsidR="00F8726F">
        <w:rPr>
          <w:rFonts w:ascii="Arial" w:hAnsi="Arial" w:cs="Arial"/>
        </w:rPr>
        <w:t xml:space="preserve"> a work in progress.  Meetings were organised for this</w:t>
      </w:r>
      <w:r w:rsidR="00653070">
        <w:rPr>
          <w:rFonts w:ascii="Arial" w:hAnsi="Arial" w:cs="Arial"/>
        </w:rPr>
        <w:t xml:space="preserve"> and this would remain on the agenda for the next meeting on 9 March</w:t>
      </w:r>
      <w:r w:rsidR="00F8726F">
        <w:rPr>
          <w:rFonts w:ascii="Arial" w:hAnsi="Arial" w:cs="Arial"/>
        </w:rPr>
        <w:t xml:space="preserve"> 2017.</w:t>
      </w:r>
    </w:p>
    <w:p w:rsidR="006A0078" w:rsidRPr="006A0078" w:rsidRDefault="006A0078" w:rsidP="006A0078">
      <w:pPr>
        <w:pStyle w:val="ListParagraph"/>
      </w:pPr>
    </w:p>
    <w:p w:rsidR="006A0078" w:rsidRDefault="006A0078" w:rsidP="004A5D80">
      <w:pPr>
        <w:pStyle w:val="NoSpacing"/>
        <w:numPr>
          <w:ilvl w:val="0"/>
          <w:numId w:val="4"/>
        </w:numPr>
        <w:ind w:left="360"/>
        <w:jc w:val="both"/>
        <w:rPr>
          <w:rFonts w:ascii="Arial" w:hAnsi="Arial" w:cs="Arial"/>
        </w:rPr>
      </w:pPr>
      <w:r w:rsidRPr="00F8726F">
        <w:rPr>
          <w:rFonts w:ascii="Arial" w:hAnsi="Arial" w:cs="Arial"/>
          <w:u w:val="single"/>
        </w:rPr>
        <w:t>Constipation Pathway</w:t>
      </w:r>
      <w:r w:rsidR="00F8726F">
        <w:rPr>
          <w:rFonts w:ascii="Arial" w:hAnsi="Arial" w:cs="Arial"/>
        </w:rPr>
        <w:t xml:space="preserve"> – </w:t>
      </w:r>
      <w:r w:rsidR="00CC3B73">
        <w:rPr>
          <w:rFonts w:ascii="Arial" w:hAnsi="Arial" w:cs="Arial"/>
        </w:rPr>
        <w:t xml:space="preserve">Miss Kaur attended for this item.  </w:t>
      </w:r>
      <w:r w:rsidR="003E39B8">
        <w:rPr>
          <w:rFonts w:ascii="Arial" w:hAnsi="Arial" w:cs="Arial"/>
        </w:rPr>
        <w:t xml:space="preserve">All representatives had a copy of the pathway </w:t>
      </w:r>
      <w:r w:rsidR="00653070">
        <w:rPr>
          <w:rFonts w:ascii="Arial" w:hAnsi="Arial" w:cs="Arial"/>
        </w:rPr>
        <w:t xml:space="preserve">to look at </w:t>
      </w:r>
      <w:r w:rsidR="003E39B8">
        <w:rPr>
          <w:rFonts w:ascii="Arial" w:hAnsi="Arial" w:cs="Arial"/>
        </w:rPr>
        <w:t xml:space="preserve">whilst the discussions were taking place.  Debate took place as to where the </w:t>
      </w:r>
      <w:r w:rsidR="004931E3">
        <w:rPr>
          <w:rFonts w:ascii="Arial" w:hAnsi="Arial" w:cs="Arial"/>
        </w:rPr>
        <w:t>Naloxegol</w:t>
      </w:r>
      <w:r w:rsidR="003E39B8">
        <w:rPr>
          <w:rFonts w:ascii="Arial" w:hAnsi="Arial" w:cs="Arial"/>
        </w:rPr>
        <w:t xml:space="preserve"> should be placed.  Miss Kaur had a copy of a draft that Richard Neilson had prepared but this is not on the website as</w:t>
      </w:r>
      <w:r w:rsidR="00653070">
        <w:rPr>
          <w:rFonts w:ascii="Arial" w:hAnsi="Arial" w:cs="Arial"/>
        </w:rPr>
        <w:t xml:space="preserve"> the</w:t>
      </w:r>
      <w:r w:rsidR="003E39B8">
        <w:rPr>
          <w:rFonts w:ascii="Arial" w:hAnsi="Arial" w:cs="Arial"/>
        </w:rPr>
        <w:t xml:space="preserve"> current pathway.  </w:t>
      </w:r>
      <w:r w:rsidR="004931E3">
        <w:rPr>
          <w:rFonts w:ascii="Arial" w:hAnsi="Arial" w:cs="Arial"/>
        </w:rPr>
        <w:t>Naloxegol</w:t>
      </w:r>
      <w:r w:rsidR="00BF6FF7">
        <w:rPr>
          <w:rFonts w:ascii="Arial" w:hAnsi="Arial" w:cs="Arial"/>
        </w:rPr>
        <w:t xml:space="preserve"> should be offered as per the NICE guidance.  With regard to opioid constipation this could be diagnosed in Primary Care but currently according to the pathway this could only be initiated</w:t>
      </w:r>
      <w:r w:rsidR="00E469DB">
        <w:rPr>
          <w:rFonts w:ascii="Arial" w:hAnsi="Arial" w:cs="Arial"/>
        </w:rPr>
        <w:t xml:space="preserve"> following referral to</w:t>
      </w:r>
      <w:r w:rsidR="00BF6FF7">
        <w:rPr>
          <w:rFonts w:ascii="Arial" w:hAnsi="Arial" w:cs="Arial"/>
        </w:rPr>
        <w:t xml:space="preserve"> Secondary Care.  </w:t>
      </w:r>
      <w:r w:rsidR="00BA0BA0">
        <w:rPr>
          <w:rFonts w:ascii="Arial" w:hAnsi="Arial" w:cs="Arial"/>
        </w:rPr>
        <w:t xml:space="preserve">If Primary Care </w:t>
      </w:r>
      <w:r w:rsidR="00E469DB">
        <w:rPr>
          <w:rFonts w:ascii="Arial" w:hAnsi="Arial" w:cs="Arial"/>
        </w:rPr>
        <w:t>are</w:t>
      </w:r>
      <w:r w:rsidR="00BA0BA0">
        <w:rPr>
          <w:rFonts w:ascii="Arial" w:hAnsi="Arial" w:cs="Arial"/>
        </w:rPr>
        <w:t xml:space="preserve"> happy to offer this it should move up the pathway</w:t>
      </w:r>
      <w:r w:rsidR="00FE6613">
        <w:rPr>
          <w:rFonts w:ascii="Arial" w:hAnsi="Arial" w:cs="Arial"/>
        </w:rPr>
        <w:t xml:space="preserve"> and</w:t>
      </w:r>
      <w:r w:rsidR="00E469DB">
        <w:rPr>
          <w:rFonts w:ascii="Arial" w:hAnsi="Arial" w:cs="Arial"/>
        </w:rPr>
        <w:t xml:space="preserve"> then</w:t>
      </w:r>
      <w:r w:rsidR="00BA0BA0">
        <w:rPr>
          <w:rFonts w:ascii="Arial" w:hAnsi="Arial" w:cs="Arial"/>
        </w:rPr>
        <w:t xml:space="preserve"> </w:t>
      </w:r>
      <w:r w:rsidR="00FE6613">
        <w:rPr>
          <w:rFonts w:ascii="Arial" w:hAnsi="Arial" w:cs="Arial"/>
        </w:rPr>
        <w:t xml:space="preserve">it would be used </w:t>
      </w:r>
      <w:r w:rsidR="00BA0BA0">
        <w:rPr>
          <w:rFonts w:ascii="Arial" w:hAnsi="Arial" w:cs="Arial"/>
        </w:rPr>
        <w:t>if not effective referral to Secondary Care</w:t>
      </w:r>
      <w:r w:rsidR="00E469DB">
        <w:rPr>
          <w:rFonts w:ascii="Arial" w:hAnsi="Arial" w:cs="Arial"/>
        </w:rPr>
        <w:t>.</w:t>
      </w:r>
      <w:r w:rsidR="00BA0BA0">
        <w:rPr>
          <w:rFonts w:ascii="Arial" w:hAnsi="Arial" w:cs="Arial"/>
        </w:rPr>
        <w:t xml:space="preserve"> </w:t>
      </w:r>
      <w:r w:rsidR="00E469DB">
        <w:rPr>
          <w:rFonts w:ascii="Arial" w:hAnsi="Arial" w:cs="Arial"/>
        </w:rPr>
        <w:t>Following the discussions it was</w:t>
      </w:r>
      <w:r w:rsidR="00FE6613">
        <w:rPr>
          <w:rFonts w:ascii="Arial" w:hAnsi="Arial" w:cs="Arial"/>
        </w:rPr>
        <w:t xml:space="preserve"> agreed that the place of Naloxegol in the pathway would stay where it is but be amended slightly to make it clear it should be used in line with the NICE recommendation and licenced indication and making it clear that the opioids do not necessarily need to be presented for palliative or cancer treatment.</w:t>
      </w:r>
      <w:r w:rsidR="00653070">
        <w:rPr>
          <w:rFonts w:ascii="Arial" w:hAnsi="Arial" w:cs="Arial"/>
        </w:rPr>
        <w:t xml:space="preserve"> </w:t>
      </w:r>
    </w:p>
    <w:p w:rsidR="00653070" w:rsidRPr="00653070" w:rsidRDefault="00653070" w:rsidP="00653070">
      <w:pPr>
        <w:pStyle w:val="ListParagraph"/>
        <w:jc w:val="right"/>
        <w:rPr>
          <w:b/>
          <w:sz w:val="22"/>
          <w:szCs w:val="22"/>
        </w:rPr>
      </w:pPr>
      <w:r w:rsidRPr="00653070">
        <w:rPr>
          <w:b/>
          <w:sz w:val="22"/>
          <w:szCs w:val="22"/>
        </w:rPr>
        <w:t>Action: JR</w:t>
      </w:r>
    </w:p>
    <w:p w:rsidR="00653070" w:rsidRPr="006A0078" w:rsidRDefault="00653070" w:rsidP="00653070">
      <w:pPr>
        <w:pStyle w:val="NoSpacing"/>
        <w:ind w:left="360"/>
        <w:jc w:val="both"/>
        <w:rPr>
          <w:rFonts w:ascii="Arial" w:hAnsi="Arial" w:cs="Arial"/>
        </w:rPr>
      </w:pPr>
    </w:p>
    <w:p w:rsidR="006A0078" w:rsidRPr="006A0078" w:rsidRDefault="006A0078" w:rsidP="006A0078">
      <w:pPr>
        <w:pStyle w:val="ListParagraph"/>
      </w:pPr>
    </w:p>
    <w:p w:rsidR="006A0078" w:rsidRDefault="006A0078" w:rsidP="004A5D80">
      <w:pPr>
        <w:pStyle w:val="NoSpacing"/>
        <w:numPr>
          <w:ilvl w:val="0"/>
          <w:numId w:val="4"/>
        </w:numPr>
        <w:ind w:left="360"/>
        <w:jc w:val="both"/>
        <w:rPr>
          <w:rFonts w:ascii="Arial" w:hAnsi="Arial" w:cs="Arial"/>
        </w:rPr>
      </w:pPr>
      <w:r w:rsidRPr="00F8726F">
        <w:rPr>
          <w:rFonts w:ascii="Arial" w:hAnsi="Arial" w:cs="Arial"/>
          <w:u w:val="single"/>
        </w:rPr>
        <w:t>LMWH for Oncology patients and sodium clodronate funding</w:t>
      </w:r>
      <w:r w:rsidR="00F8726F">
        <w:rPr>
          <w:rFonts w:ascii="Arial" w:hAnsi="Arial" w:cs="Arial"/>
        </w:rPr>
        <w:t xml:space="preserve"> – a meeting has been arranged for 7 March between Dr Levison, Hazel Tait and Paul Fieldhouse.  Following this an understanding of the situation would be gained and a further meeting may then need to be organised involving commissioners.  Invitation to be forwarded to Rachel Staniforth</w:t>
      </w:r>
      <w:r w:rsidR="00C25C3E">
        <w:rPr>
          <w:rFonts w:ascii="Arial" w:hAnsi="Arial" w:cs="Arial"/>
        </w:rPr>
        <w:t>.</w:t>
      </w:r>
    </w:p>
    <w:p w:rsidR="006A0078" w:rsidRPr="006A0078" w:rsidRDefault="006A0078" w:rsidP="006A0078">
      <w:pPr>
        <w:pStyle w:val="ListParagraph"/>
      </w:pPr>
    </w:p>
    <w:p w:rsidR="006A0078" w:rsidRPr="006A0078" w:rsidRDefault="006A0078" w:rsidP="004A5D80">
      <w:pPr>
        <w:pStyle w:val="NoSpacing"/>
        <w:numPr>
          <w:ilvl w:val="0"/>
          <w:numId w:val="4"/>
        </w:numPr>
        <w:ind w:left="360"/>
        <w:jc w:val="both"/>
        <w:rPr>
          <w:rFonts w:ascii="Arial" w:hAnsi="Arial" w:cs="Arial"/>
        </w:rPr>
      </w:pPr>
      <w:r w:rsidRPr="00103DE7">
        <w:rPr>
          <w:rFonts w:ascii="Arial" w:hAnsi="Arial" w:cs="Arial"/>
          <w:u w:val="single"/>
        </w:rPr>
        <w:t>Asacol/Octasa</w:t>
      </w:r>
      <w:r w:rsidR="00103DE7">
        <w:rPr>
          <w:rFonts w:ascii="Arial" w:hAnsi="Arial" w:cs="Arial"/>
        </w:rPr>
        <w:t xml:space="preserve"> </w:t>
      </w:r>
      <w:r w:rsidR="00C06434">
        <w:rPr>
          <w:rFonts w:ascii="Arial" w:hAnsi="Arial" w:cs="Arial"/>
        </w:rPr>
        <w:t>–</w:t>
      </w:r>
      <w:r w:rsidR="00103DE7">
        <w:rPr>
          <w:rFonts w:ascii="Arial" w:hAnsi="Arial" w:cs="Arial"/>
        </w:rPr>
        <w:t xml:space="preserve"> </w:t>
      </w:r>
      <w:r w:rsidR="00C06434">
        <w:rPr>
          <w:rFonts w:ascii="Arial" w:hAnsi="Arial" w:cs="Arial"/>
        </w:rPr>
        <w:t>GMc would pick up this.  No further action required by APC.  GMc would discuss outside of the meeting with PH.</w:t>
      </w:r>
    </w:p>
    <w:p w:rsidR="00C25C3E" w:rsidRPr="006A0078" w:rsidRDefault="00C25C3E" w:rsidP="006A0078">
      <w:pPr>
        <w:pStyle w:val="ListParagraph"/>
      </w:pPr>
    </w:p>
    <w:p w:rsidR="006A0078" w:rsidRDefault="006A0078" w:rsidP="004A5D80">
      <w:pPr>
        <w:pStyle w:val="NoSpacing"/>
        <w:numPr>
          <w:ilvl w:val="0"/>
          <w:numId w:val="4"/>
        </w:numPr>
        <w:ind w:left="360"/>
        <w:jc w:val="both"/>
        <w:rPr>
          <w:rFonts w:ascii="Arial" w:hAnsi="Arial" w:cs="Arial"/>
        </w:rPr>
      </w:pPr>
      <w:r w:rsidRPr="00C06434">
        <w:rPr>
          <w:rFonts w:ascii="Arial" w:hAnsi="Arial" w:cs="Arial"/>
          <w:u w:val="single"/>
        </w:rPr>
        <w:t>Public Membership</w:t>
      </w:r>
      <w:r w:rsidR="00C06434">
        <w:rPr>
          <w:rFonts w:ascii="Arial" w:hAnsi="Arial" w:cs="Arial"/>
        </w:rPr>
        <w:t xml:space="preserve"> – GMc would </w:t>
      </w:r>
      <w:r w:rsidR="00C25C3E">
        <w:rPr>
          <w:rFonts w:ascii="Arial" w:hAnsi="Arial" w:cs="Arial"/>
        </w:rPr>
        <w:t>gather</w:t>
      </w:r>
      <w:r w:rsidR="00C06434">
        <w:rPr>
          <w:rFonts w:ascii="Arial" w:hAnsi="Arial" w:cs="Arial"/>
        </w:rPr>
        <w:t xml:space="preserve"> feedback from the CCG regarding the vacant membership post.</w:t>
      </w:r>
    </w:p>
    <w:p w:rsidR="00C25C3E" w:rsidRPr="00C25C3E" w:rsidRDefault="00C25C3E" w:rsidP="00C25C3E">
      <w:pPr>
        <w:pStyle w:val="NoSpacing"/>
        <w:ind w:left="360"/>
        <w:jc w:val="right"/>
        <w:rPr>
          <w:rFonts w:ascii="Arial" w:hAnsi="Arial" w:cs="Arial"/>
          <w:b/>
        </w:rPr>
      </w:pPr>
      <w:r w:rsidRPr="00C25C3E">
        <w:rPr>
          <w:rFonts w:ascii="Arial" w:hAnsi="Arial" w:cs="Arial"/>
          <w:b/>
        </w:rPr>
        <w:t>Action:GMc</w:t>
      </w:r>
    </w:p>
    <w:p w:rsidR="006A0078" w:rsidRPr="006A0078" w:rsidRDefault="006A0078" w:rsidP="006A0078">
      <w:pPr>
        <w:pStyle w:val="ListParagraph"/>
      </w:pPr>
    </w:p>
    <w:p w:rsidR="006A0078" w:rsidRPr="006A0078" w:rsidRDefault="006A0078" w:rsidP="004A5D80">
      <w:pPr>
        <w:pStyle w:val="NoSpacing"/>
        <w:numPr>
          <w:ilvl w:val="0"/>
          <w:numId w:val="4"/>
        </w:numPr>
        <w:ind w:left="360"/>
        <w:jc w:val="both"/>
        <w:rPr>
          <w:rFonts w:ascii="Arial" w:hAnsi="Arial" w:cs="Arial"/>
        </w:rPr>
      </w:pPr>
      <w:r w:rsidRPr="00C06434">
        <w:rPr>
          <w:rFonts w:ascii="Arial" w:hAnsi="Arial" w:cs="Arial"/>
          <w:u w:val="single"/>
        </w:rPr>
        <w:t>Review of the use of NOACs</w:t>
      </w:r>
      <w:r w:rsidR="00C06434">
        <w:rPr>
          <w:rFonts w:ascii="Arial" w:hAnsi="Arial" w:cs="Arial"/>
        </w:rPr>
        <w:t xml:space="preserve"> </w:t>
      </w:r>
      <w:r w:rsidR="00C25C3E">
        <w:rPr>
          <w:rFonts w:ascii="Arial" w:hAnsi="Arial" w:cs="Arial"/>
        </w:rPr>
        <w:t>–</w:t>
      </w:r>
      <w:r w:rsidR="00C06434">
        <w:rPr>
          <w:rFonts w:ascii="Arial" w:hAnsi="Arial" w:cs="Arial"/>
        </w:rPr>
        <w:t xml:space="preserve"> </w:t>
      </w:r>
      <w:r w:rsidR="00C25C3E">
        <w:rPr>
          <w:rFonts w:ascii="Arial" w:hAnsi="Arial" w:cs="Arial"/>
        </w:rPr>
        <w:t>not discussed.</w:t>
      </w:r>
    </w:p>
    <w:p w:rsidR="006A0078" w:rsidRPr="006A0078" w:rsidRDefault="006A0078" w:rsidP="006A0078">
      <w:pPr>
        <w:pStyle w:val="ListParagraph"/>
      </w:pPr>
    </w:p>
    <w:p w:rsidR="00C25C3E" w:rsidRDefault="006A0078" w:rsidP="004A5D80">
      <w:pPr>
        <w:pStyle w:val="NoSpacing"/>
        <w:numPr>
          <w:ilvl w:val="0"/>
          <w:numId w:val="4"/>
        </w:numPr>
        <w:ind w:left="360"/>
        <w:jc w:val="both"/>
        <w:rPr>
          <w:rFonts w:ascii="Arial" w:hAnsi="Arial" w:cs="Arial"/>
        </w:rPr>
      </w:pPr>
      <w:r w:rsidRPr="00C06434">
        <w:rPr>
          <w:rFonts w:ascii="Arial" w:hAnsi="Arial" w:cs="Arial"/>
          <w:u w:val="single"/>
        </w:rPr>
        <w:t>Chapter 11</w:t>
      </w:r>
      <w:r w:rsidR="00C06434">
        <w:rPr>
          <w:rFonts w:ascii="Arial" w:hAnsi="Arial" w:cs="Arial"/>
        </w:rPr>
        <w:t xml:space="preserve"> – Mr Kotta now has the proposed last draft of the chapter with red, amber and green</w:t>
      </w:r>
      <w:r w:rsidR="00C25C3E">
        <w:rPr>
          <w:rFonts w:ascii="Arial" w:hAnsi="Arial" w:cs="Arial"/>
        </w:rPr>
        <w:t xml:space="preserve"> indications</w:t>
      </w:r>
      <w:r w:rsidR="00C06434">
        <w:rPr>
          <w:rFonts w:ascii="Arial" w:hAnsi="Arial" w:cs="Arial"/>
        </w:rPr>
        <w:t>.  We</w:t>
      </w:r>
      <w:r w:rsidR="00C25C3E">
        <w:rPr>
          <w:rFonts w:ascii="Arial" w:hAnsi="Arial" w:cs="Arial"/>
        </w:rPr>
        <w:t xml:space="preserve"> are now</w:t>
      </w:r>
      <w:r w:rsidR="00C06434">
        <w:rPr>
          <w:rFonts w:ascii="Arial" w:hAnsi="Arial" w:cs="Arial"/>
        </w:rPr>
        <w:t xml:space="preserve"> waiting to hear back from him.  JR would share this with GMc and RS.  </w:t>
      </w:r>
    </w:p>
    <w:p w:rsidR="006A0078" w:rsidRPr="00C25C3E" w:rsidRDefault="00C06434" w:rsidP="00C25C3E">
      <w:pPr>
        <w:pStyle w:val="NoSpacing"/>
        <w:ind w:left="360"/>
        <w:jc w:val="right"/>
        <w:rPr>
          <w:rFonts w:ascii="Arial" w:hAnsi="Arial" w:cs="Arial"/>
          <w:b/>
        </w:rPr>
      </w:pPr>
      <w:r w:rsidRPr="00C25C3E">
        <w:rPr>
          <w:rFonts w:ascii="Arial" w:hAnsi="Arial" w:cs="Arial"/>
          <w:b/>
        </w:rPr>
        <w:t>Action: JR</w:t>
      </w:r>
    </w:p>
    <w:p w:rsidR="006A0078" w:rsidRPr="006A0078" w:rsidRDefault="006A0078" w:rsidP="006A0078">
      <w:pPr>
        <w:pStyle w:val="ListParagraph"/>
      </w:pPr>
    </w:p>
    <w:p w:rsidR="006A0078" w:rsidRDefault="006A0078" w:rsidP="004A5D80">
      <w:pPr>
        <w:pStyle w:val="NoSpacing"/>
        <w:numPr>
          <w:ilvl w:val="0"/>
          <w:numId w:val="4"/>
        </w:numPr>
        <w:ind w:left="360"/>
        <w:jc w:val="both"/>
        <w:rPr>
          <w:rFonts w:ascii="Arial" w:hAnsi="Arial" w:cs="Arial"/>
        </w:rPr>
      </w:pPr>
      <w:r w:rsidRPr="00C06434">
        <w:rPr>
          <w:rFonts w:ascii="Arial" w:hAnsi="Arial" w:cs="Arial"/>
          <w:u w:val="single"/>
        </w:rPr>
        <w:t>Lurasidone</w:t>
      </w:r>
      <w:r w:rsidR="00F8726F">
        <w:rPr>
          <w:rFonts w:ascii="Arial" w:hAnsi="Arial" w:cs="Arial"/>
        </w:rPr>
        <w:t xml:space="preserve"> – RS stated that discussions were taking place outside of the meeting regarding this and GM</w:t>
      </w:r>
      <w:r w:rsidR="00C25C3E">
        <w:rPr>
          <w:rFonts w:ascii="Arial" w:hAnsi="Arial" w:cs="Arial"/>
        </w:rPr>
        <w:t>c</w:t>
      </w:r>
      <w:r w:rsidR="00F8726F">
        <w:rPr>
          <w:rFonts w:ascii="Arial" w:hAnsi="Arial" w:cs="Arial"/>
        </w:rPr>
        <w:t xml:space="preserve"> is taking this up with the new prescriber</w:t>
      </w:r>
      <w:r w:rsidR="00C06434">
        <w:rPr>
          <w:rFonts w:ascii="Arial" w:hAnsi="Arial" w:cs="Arial"/>
        </w:rPr>
        <w:t xml:space="preserve"> for NL CCG,</w:t>
      </w:r>
      <w:r w:rsidR="00F8726F">
        <w:rPr>
          <w:rFonts w:ascii="Arial" w:hAnsi="Arial" w:cs="Arial"/>
        </w:rPr>
        <w:t xml:space="preserve"> Dr Samuel.</w:t>
      </w:r>
      <w:r w:rsidR="00C06434">
        <w:rPr>
          <w:rFonts w:ascii="Arial" w:hAnsi="Arial" w:cs="Arial"/>
        </w:rPr>
        <w:t xml:space="preserve">  SD had stated that the prescribing for this would remain with RDash and GPs would not be expected to prescribe.  Its place in therapy was to be agreed.</w:t>
      </w:r>
    </w:p>
    <w:p w:rsidR="00C25C3E" w:rsidRPr="00C25C3E" w:rsidRDefault="00C25C3E" w:rsidP="00C25C3E">
      <w:pPr>
        <w:pStyle w:val="NoSpacing"/>
        <w:ind w:left="360"/>
        <w:jc w:val="right"/>
        <w:rPr>
          <w:rFonts w:ascii="Arial" w:hAnsi="Arial" w:cs="Arial"/>
          <w:b/>
        </w:rPr>
      </w:pPr>
      <w:r w:rsidRPr="00C25C3E">
        <w:rPr>
          <w:rFonts w:ascii="Arial" w:hAnsi="Arial" w:cs="Arial"/>
          <w:b/>
        </w:rPr>
        <w:t>Action: RS/GMc</w:t>
      </w:r>
    </w:p>
    <w:p w:rsidR="006A0078" w:rsidRPr="006A0078" w:rsidRDefault="006A0078" w:rsidP="006A0078">
      <w:pPr>
        <w:pStyle w:val="ListParagraph"/>
      </w:pPr>
    </w:p>
    <w:p w:rsidR="006A0078" w:rsidRPr="006A0078" w:rsidRDefault="006A0078" w:rsidP="004A5D80">
      <w:pPr>
        <w:pStyle w:val="NoSpacing"/>
        <w:numPr>
          <w:ilvl w:val="0"/>
          <w:numId w:val="4"/>
        </w:numPr>
        <w:ind w:left="360"/>
        <w:jc w:val="both"/>
        <w:rPr>
          <w:rFonts w:ascii="Arial" w:hAnsi="Arial" w:cs="Arial"/>
        </w:rPr>
      </w:pPr>
      <w:r w:rsidRPr="00C25C3E">
        <w:rPr>
          <w:rFonts w:ascii="Arial" w:hAnsi="Arial" w:cs="Arial"/>
          <w:u w:val="single"/>
        </w:rPr>
        <w:t>NL CCG Prescribing formulary changes agreed at Engine Room</w:t>
      </w:r>
      <w:r w:rsidR="00C25C3E">
        <w:rPr>
          <w:rFonts w:ascii="Arial" w:hAnsi="Arial" w:cs="Arial"/>
        </w:rPr>
        <w:t xml:space="preserve"> -  not discussed.</w:t>
      </w:r>
    </w:p>
    <w:p w:rsidR="006A0078" w:rsidRPr="006A0078" w:rsidRDefault="006A0078" w:rsidP="006A0078">
      <w:pPr>
        <w:pStyle w:val="ListParagraph"/>
      </w:pPr>
    </w:p>
    <w:p w:rsidR="006A0078" w:rsidRDefault="006A0078" w:rsidP="004A5D80">
      <w:pPr>
        <w:pStyle w:val="NoSpacing"/>
        <w:numPr>
          <w:ilvl w:val="0"/>
          <w:numId w:val="4"/>
        </w:numPr>
        <w:ind w:left="360"/>
        <w:jc w:val="both"/>
        <w:rPr>
          <w:rFonts w:ascii="Arial" w:hAnsi="Arial" w:cs="Arial"/>
        </w:rPr>
      </w:pPr>
      <w:r w:rsidRPr="00C25C3E">
        <w:rPr>
          <w:rFonts w:ascii="Arial" w:hAnsi="Arial" w:cs="Arial"/>
          <w:u w:val="single"/>
        </w:rPr>
        <w:t>Insulin Degludec</w:t>
      </w:r>
      <w:r w:rsidRPr="006A0078">
        <w:rPr>
          <w:rFonts w:ascii="Arial" w:hAnsi="Arial" w:cs="Arial"/>
        </w:rPr>
        <w:t xml:space="preserve"> – review to take place when NICE TA published</w:t>
      </w:r>
      <w:r w:rsidR="00C25C3E">
        <w:rPr>
          <w:rFonts w:ascii="Arial" w:hAnsi="Arial" w:cs="Arial"/>
        </w:rPr>
        <w:t>.</w:t>
      </w:r>
    </w:p>
    <w:p w:rsidR="005107B3" w:rsidRDefault="005107B3" w:rsidP="005107B3">
      <w:pPr>
        <w:pStyle w:val="ListParagraph"/>
      </w:pPr>
    </w:p>
    <w:p w:rsidR="005107B3" w:rsidRPr="006A0078" w:rsidRDefault="005107B3" w:rsidP="004A5D80">
      <w:pPr>
        <w:pStyle w:val="NoSpacing"/>
        <w:numPr>
          <w:ilvl w:val="0"/>
          <w:numId w:val="4"/>
        </w:numPr>
        <w:ind w:left="360"/>
        <w:jc w:val="both"/>
        <w:rPr>
          <w:rFonts w:ascii="Arial" w:hAnsi="Arial" w:cs="Arial"/>
        </w:rPr>
      </w:pPr>
      <w:r w:rsidRPr="00C25C3E">
        <w:rPr>
          <w:rFonts w:ascii="Arial" w:hAnsi="Arial" w:cs="Arial"/>
          <w:u w:val="single"/>
        </w:rPr>
        <w:t>Apremilast</w:t>
      </w:r>
      <w:r>
        <w:rPr>
          <w:rFonts w:ascii="Arial" w:hAnsi="Arial" w:cs="Arial"/>
        </w:rPr>
        <w:t xml:space="preserve"> </w:t>
      </w:r>
      <w:r w:rsidR="00C25C3E">
        <w:rPr>
          <w:rFonts w:ascii="Arial" w:hAnsi="Arial" w:cs="Arial"/>
        </w:rPr>
        <w:t>–</w:t>
      </w:r>
      <w:r>
        <w:rPr>
          <w:rFonts w:ascii="Arial" w:hAnsi="Arial" w:cs="Arial"/>
        </w:rPr>
        <w:t xml:space="preserve"> </w:t>
      </w:r>
      <w:r w:rsidR="00C25C3E">
        <w:rPr>
          <w:rFonts w:ascii="Arial" w:hAnsi="Arial" w:cs="Arial"/>
        </w:rPr>
        <w:t xml:space="preserve">Discussions took place regarding the commissioning of dermatology services and it was agreed that clarity of the situation was required.  </w:t>
      </w:r>
      <w:r w:rsidR="00C25C3E" w:rsidRPr="00C25C3E">
        <w:rPr>
          <w:rFonts w:ascii="Arial" w:hAnsi="Arial" w:cs="Arial"/>
          <w:b/>
        </w:rPr>
        <w:t>Post meeting note – added to formulary in accordance with TA419</w:t>
      </w:r>
      <w:r w:rsidR="00C25C3E">
        <w:rPr>
          <w:rFonts w:ascii="Arial" w:hAnsi="Arial" w:cs="Arial"/>
          <w:b/>
        </w:rPr>
        <w:t xml:space="preserve"> from 20 February 2017</w:t>
      </w:r>
    </w:p>
    <w:p w:rsidR="00FD36B8" w:rsidRDefault="00FD36B8" w:rsidP="00FD36B8">
      <w:pPr>
        <w:pStyle w:val="ListParagraph"/>
      </w:pPr>
    </w:p>
    <w:p w:rsidR="00C06434" w:rsidRDefault="00C06434" w:rsidP="00FD36B8">
      <w:pPr>
        <w:pStyle w:val="ListParagraph"/>
      </w:pPr>
    </w:p>
    <w:p w:rsidR="00FD36B8" w:rsidRDefault="00FD36B8" w:rsidP="00FD36B8">
      <w:pPr>
        <w:pStyle w:val="ListParagraph"/>
        <w:ind w:left="360"/>
        <w:rPr>
          <w:sz w:val="22"/>
          <w:szCs w:val="22"/>
        </w:rPr>
      </w:pPr>
    </w:p>
    <w:p w:rsidR="00CB042E" w:rsidRDefault="00CB042E" w:rsidP="00291A2C">
      <w:pPr>
        <w:pStyle w:val="NoSpacing"/>
        <w:jc w:val="both"/>
        <w:rPr>
          <w:rFonts w:ascii="Arial" w:hAnsi="Arial" w:cs="Arial"/>
        </w:rPr>
      </w:pPr>
    </w:p>
    <w:p w:rsidR="003C7738" w:rsidRPr="0001602B" w:rsidRDefault="003C7738" w:rsidP="00291A2C">
      <w:pPr>
        <w:pStyle w:val="NoSpacing"/>
        <w:jc w:val="both"/>
        <w:rPr>
          <w:rFonts w:ascii="Arial" w:hAnsi="Arial" w:cs="Arial"/>
          <w:b/>
        </w:rPr>
      </w:pPr>
      <w:r w:rsidRPr="0001602B">
        <w:rPr>
          <w:rFonts w:ascii="Arial" w:hAnsi="Arial" w:cs="Arial"/>
          <w:b/>
        </w:rPr>
        <w:t xml:space="preserve">5 </w:t>
      </w:r>
      <w:r w:rsidR="0001602B">
        <w:rPr>
          <w:rFonts w:ascii="Arial" w:hAnsi="Arial" w:cs="Arial"/>
          <w:b/>
        </w:rPr>
        <w:tab/>
      </w:r>
      <w:r w:rsidR="00C31534">
        <w:rPr>
          <w:rFonts w:ascii="Arial" w:hAnsi="Arial" w:cs="Arial"/>
          <w:b/>
        </w:rPr>
        <w:t>APC Working Arrangements</w:t>
      </w:r>
    </w:p>
    <w:p w:rsidR="003C7738" w:rsidRDefault="003C7738" w:rsidP="00291A2C">
      <w:pPr>
        <w:pStyle w:val="NoSpacing"/>
        <w:jc w:val="both"/>
        <w:rPr>
          <w:rFonts w:ascii="Arial" w:hAnsi="Arial" w:cs="Arial"/>
        </w:rPr>
      </w:pPr>
    </w:p>
    <w:p w:rsidR="005107B3" w:rsidRDefault="00C31534" w:rsidP="006A0078">
      <w:pPr>
        <w:pStyle w:val="NoSpacing"/>
        <w:numPr>
          <w:ilvl w:val="0"/>
          <w:numId w:val="9"/>
        </w:numPr>
        <w:ind w:left="360"/>
        <w:jc w:val="both"/>
        <w:rPr>
          <w:rFonts w:ascii="Arial" w:hAnsi="Arial" w:cs="Arial"/>
        </w:rPr>
      </w:pPr>
      <w:r w:rsidRPr="006A0078">
        <w:rPr>
          <w:rFonts w:ascii="Arial" w:hAnsi="Arial" w:cs="Arial"/>
        </w:rPr>
        <w:t xml:space="preserve">NICE TA &amp; </w:t>
      </w:r>
      <w:r w:rsidR="007E73FE" w:rsidRPr="006A0078">
        <w:rPr>
          <w:rFonts w:ascii="Arial" w:hAnsi="Arial" w:cs="Arial"/>
        </w:rPr>
        <w:t>N</w:t>
      </w:r>
      <w:r w:rsidRPr="006A0078">
        <w:rPr>
          <w:rFonts w:ascii="Arial" w:hAnsi="Arial" w:cs="Arial"/>
        </w:rPr>
        <w:t>G Updates</w:t>
      </w:r>
      <w:r w:rsidR="006A0078" w:rsidRPr="006A0078">
        <w:rPr>
          <w:rFonts w:ascii="Arial" w:hAnsi="Arial" w:cs="Arial"/>
        </w:rPr>
        <w:t xml:space="preserve"> (January 2017)</w:t>
      </w:r>
      <w:r w:rsidR="00E469DB">
        <w:rPr>
          <w:rFonts w:ascii="Arial" w:hAnsi="Arial" w:cs="Arial"/>
        </w:rPr>
        <w:t xml:space="preserve">.  </w:t>
      </w:r>
      <w:r w:rsidR="00F80ECC">
        <w:rPr>
          <w:rFonts w:ascii="Arial" w:hAnsi="Arial" w:cs="Arial"/>
        </w:rPr>
        <w:t>The following were noted as positive NICE TAs and will be added to the formulary:</w:t>
      </w:r>
    </w:p>
    <w:p w:rsidR="005107B3" w:rsidRDefault="005107B3" w:rsidP="005107B3">
      <w:pPr>
        <w:pStyle w:val="NoSpacing"/>
        <w:jc w:val="both"/>
        <w:rPr>
          <w:rFonts w:ascii="Arial" w:hAnsi="Arial" w:cs="Arial"/>
        </w:rPr>
      </w:pPr>
    </w:p>
    <w:p w:rsidR="005107B3" w:rsidRDefault="005107B3" w:rsidP="003245E2">
      <w:pPr>
        <w:pStyle w:val="NoSpacing"/>
        <w:ind w:left="360"/>
        <w:jc w:val="both"/>
        <w:rPr>
          <w:rFonts w:ascii="Arial" w:hAnsi="Arial" w:cs="Arial"/>
        </w:rPr>
      </w:pPr>
      <w:r w:rsidRPr="003245E2">
        <w:rPr>
          <w:rFonts w:ascii="Arial" w:hAnsi="Arial" w:cs="Arial"/>
          <w:u w:val="single"/>
        </w:rPr>
        <w:t>TA 427</w:t>
      </w:r>
      <w:r>
        <w:rPr>
          <w:rFonts w:ascii="Arial" w:hAnsi="Arial" w:cs="Arial"/>
        </w:rPr>
        <w:t xml:space="preserve"> – </w:t>
      </w:r>
      <w:r w:rsidR="008034CF">
        <w:rPr>
          <w:rFonts w:ascii="Arial" w:hAnsi="Arial" w:cs="Arial"/>
        </w:rPr>
        <w:t>Pomalidomide</w:t>
      </w:r>
      <w:r w:rsidR="00E469DB">
        <w:rPr>
          <w:rFonts w:ascii="Arial" w:hAnsi="Arial" w:cs="Arial"/>
        </w:rPr>
        <w:t xml:space="preserve"> is recommended</w:t>
      </w:r>
      <w:r w:rsidR="008034CF">
        <w:rPr>
          <w:rFonts w:ascii="Arial" w:hAnsi="Arial" w:cs="Arial"/>
        </w:rPr>
        <w:t xml:space="preserve"> for multiple myeloma previously trea</w:t>
      </w:r>
      <w:r w:rsidR="00E469DB">
        <w:rPr>
          <w:rFonts w:ascii="Arial" w:hAnsi="Arial" w:cs="Arial"/>
        </w:rPr>
        <w:t>t</w:t>
      </w:r>
      <w:r w:rsidR="008034CF">
        <w:rPr>
          <w:rFonts w:ascii="Arial" w:hAnsi="Arial" w:cs="Arial"/>
        </w:rPr>
        <w:t>ed with lenalidomide and bortezomib</w:t>
      </w:r>
      <w:r w:rsidR="006114F8">
        <w:rPr>
          <w:rFonts w:ascii="Arial" w:hAnsi="Arial" w:cs="Arial"/>
        </w:rPr>
        <w:t>.  PH to look into this.</w:t>
      </w:r>
    </w:p>
    <w:p w:rsidR="006114F8" w:rsidRPr="006114F8" w:rsidRDefault="006114F8" w:rsidP="003245E2">
      <w:pPr>
        <w:pStyle w:val="NoSpacing"/>
        <w:ind w:left="360"/>
        <w:jc w:val="right"/>
        <w:rPr>
          <w:rFonts w:ascii="Arial" w:hAnsi="Arial" w:cs="Arial"/>
          <w:b/>
        </w:rPr>
      </w:pPr>
      <w:r w:rsidRPr="006114F8">
        <w:rPr>
          <w:rFonts w:ascii="Arial" w:hAnsi="Arial" w:cs="Arial"/>
          <w:b/>
        </w:rPr>
        <w:t>Action: PH</w:t>
      </w:r>
    </w:p>
    <w:p w:rsidR="006114F8" w:rsidRDefault="006114F8" w:rsidP="003245E2">
      <w:pPr>
        <w:pStyle w:val="NoSpacing"/>
        <w:ind w:left="360"/>
        <w:jc w:val="both"/>
        <w:rPr>
          <w:rFonts w:ascii="Arial" w:hAnsi="Arial" w:cs="Arial"/>
        </w:rPr>
      </w:pPr>
    </w:p>
    <w:p w:rsidR="005107B3" w:rsidRDefault="00120908" w:rsidP="003245E2">
      <w:pPr>
        <w:pStyle w:val="NoSpacing"/>
        <w:ind w:left="360"/>
        <w:jc w:val="both"/>
        <w:rPr>
          <w:rFonts w:ascii="Arial" w:hAnsi="Arial" w:cs="Arial"/>
        </w:rPr>
      </w:pPr>
      <w:r w:rsidRPr="003245E2">
        <w:rPr>
          <w:rFonts w:ascii="Arial" w:hAnsi="Arial" w:cs="Arial"/>
          <w:u w:val="single"/>
        </w:rPr>
        <w:t>TA424</w:t>
      </w:r>
      <w:r>
        <w:rPr>
          <w:rFonts w:ascii="Arial" w:hAnsi="Arial" w:cs="Arial"/>
        </w:rPr>
        <w:t xml:space="preserve"> – Pembrolizumab</w:t>
      </w:r>
      <w:r w:rsidR="00CC508E">
        <w:rPr>
          <w:rFonts w:ascii="Arial" w:hAnsi="Arial" w:cs="Arial"/>
        </w:rPr>
        <w:t xml:space="preserve"> is recommended </w:t>
      </w:r>
      <w:r>
        <w:rPr>
          <w:rFonts w:ascii="Arial" w:hAnsi="Arial" w:cs="Arial"/>
        </w:rPr>
        <w:t>for treating PDL1 – positive non small cell lung cancer after chemotherapy</w:t>
      </w:r>
      <w:r w:rsidR="005107B3">
        <w:rPr>
          <w:rFonts w:ascii="Arial" w:hAnsi="Arial" w:cs="Arial"/>
        </w:rPr>
        <w:t xml:space="preserve"> – positive TA</w:t>
      </w:r>
    </w:p>
    <w:p w:rsidR="005107B3" w:rsidRDefault="005107B3" w:rsidP="003245E2">
      <w:pPr>
        <w:pStyle w:val="NoSpacing"/>
        <w:ind w:left="360"/>
        <w:jc w:val="both"/>
        <w:rPr>
          <w:rFonts w:ascii="Arial" w:hAnsi="Arial" w:cs="Arial"/>
        </w:rPr>
      </w:pPr>
    </w:p>
    <w:p w:rsidR="005107B3" w:rsidRDefault="00120908" w:rsidP="003245E2">
      <w:pPr>
        <w:pStyle w:val="NoSpacing"/>
        <w:ind w:left="360"/>
        <w:jc w:val="both"/>
        <w:rPr>
          <w:rFonts w:ascii="Arial" w:hAnsi="Arial" w:cs="Arial"/>
        </w:rPr>
      </w:pPr>
      <w:r w:rsidRPr="003245E2">
        <w:rPr>
          <w:rFonts w:ascii="Arial" w:hAnsi="Arial" w:cs="Arial"/>
          <w:u w:val="single"/>
        </w:rPr>
        <w:t>TA429</w:t>
      </w:r>
      <w:r>
        <w:rPr>
          <w:rFonts w:ascii="Arial" w:hAnsi="Arial" w:cs="Arial"/>
        </w:rPr>
        <w:t xml:space="preserve"> – Ibrutinib</w:t>
      </w:r>
      <w:r w:rsidR="00CC508E">
        <w:rPr>
          <w:rFonts w:ascii="Arial" w:hAnsi="Arial" w:cs="Arial"/>
        </w:rPr>
        <w:t xml:space="preserve"> is recommended</w:t>
      </w:r>
      <w:r>
        <w:rPr>
          <w:rFonts w:ascii="Arial" w:hAnsi="Arial" w:cs="Arial"/>
        </w:rPr>
        <w:t xml:space="preserve"> for previously treated chronic lymphocytic leukaemia and untreated chronic lymphocytic leukaemia with 17p deletion or TP53 mutation</w:t>
      </w:r>
      <w:r w:rsidR="005107B3">
        <w:rPr>
          <w:rFonts w:ascii="Arial" w:hAnsi="Arial" w:cs="Arial"/>
        </w:rPr>
        <w:t xml:space="preserve"> – positive TA</w:t>
      </w:r>
    </w:p>
    <w:p w:rsidR="005107B3" w:rsidRDefault="005107B3" w:rsidP="003245E2">
      <w:pPr>
        <w:pStyle w:val="NoSpacing"/>
        <w:ind w:left="360"/>
        <w:jc w:val="both"/>
        <w:rPr>
          <w:rFonts w:ascii="Arial" w:hAnsi="Arial" w:cs="Arial"/>
        </w:rPr>
      </w:pPr>
    </w:p>
    <w:p w:rsidR="005107B3" w:rsidRDefault="00120908" w:rsidP="003245E2">
      <w:pPr>
        <w:pStyle w:val="NoSpacing"/>
        <w:ind w:left="360"/>
        <w:jc w:val="both"/>
        <w:rPr>
          <w:rFonts w:ascii="Arial" w:hAnsi="Arial" w:cs="Arial"/>
        </w:rPr>
      </w:pPr>
      <w:r w:rsidRPr="003245E2">
        <w:rPr>
          <w:rFonts w:ascii="Arial" w:hAnsi="Arial" w:cs="Arial"/>
          <w:u w:val="single"/>
        </w:rPr>
        <w:t>TA430 Sofosbuvir</w:t>
      </w:r>
      <w:r>
        <w:rPr>
          <w:rFonts w:ascii="Arial" w:hAnsi="Arial" w:cs="Arial"/>
        </w:rPr>
        <w:t xml:space="preserve"> – velpatasvir</w:t>
      </w:r>
      <w:r w:rsidR="00CC508E">
        <w:rPr>
          <w:rFonts w:ascii="Arial" w:hAnsi="Arial" w:cs="Arial"/>
        </w:rPr>
        <w:t xml:space="preserve"> is recommend </w:t>
      </w:r>
      <w:r>
        <w:rPr>
          <w:rFonts w:ascii="Arial" w:hAnsi="Arial" w:cs="Arial"/>
        </w:rPr>
        <w:t>for treating chronic hepatitis C.</w:t>
      </w:r>
    </w:p>
    <w:p w:rsidR="00120908" w:rsidRDefault="00120908" w:rsidP="003245E2">
      <w:pPr>
        <w:pStyle w:val="NoSpacing"/>
        <w:ind w:left="360"/>
        <w:jc w:val="both"/>
        <w:rPr>
          <w:rFonts w:ascii="Arial" w:hAnsi="Arial" w:cs="Arial"/>
        </w:rPr>
      </w:pPr>
    </w:p>
    <w:p w:rsidR="00120908" w:rsidRDefault="00120908" w:rsidP="003245E2">
      <w:pPr>
        <w:pStyle w:val="NoSpacing"/>
        <w:ind w:left="360"/>
        <w:jc w:val="both"/>
        <w:rPr>
          <w:rFonts w:ascii="Arial" w:hAnsi="Arial" w:cs="Arial"/>
        </w:rPr>
      </w:pPr>
      <w:r w:rsidRPr="003245E2">
        <w:rPr>
          <w:rFonts w:ascii="Arial" w:hAnsi="Arial" w:cs="Arial"/>
          <w:u w:val="single"/>
        </w:rPr>
        <w:t>TA431</w:t>
      </w:r>
      <w:r>
        <w:rPr>
          <w:rFonts w:ascii="Arial" w:hAnsi="Arial" w:cs="Arial"/>
        </w:rPr>
        <w:t xml:space="preserve"> – Mepolizumab</w:t>
      </w:r>
      <w:r w:rsidR="00CC508E">
        <w:rPr>
          <w:rFonts w:ascii="Arial" w:hAnsi="Arial" w:cs="Arial"/>
        </w:rPr>
        <w:t xml:space="preserve"> is recommended</w:t>
      </w:r>
      <w:r>
        <w:rPr>
          <w:rFonts w:ascii="Arial" w:hAnsi="Arial" w:cs="Arial"/>
        </w:rPr>
        <w:t xml:space="preserve"> for treating severe refractory eosinophilic asthma</w:t>
      </w:r>
    </w:p>
    <w:p w:rsidR="005107B3" w:rsidRDefault="005107B3" w:rsidP="003245E2">
      <w:pPr>
        <w:pStyle w:val="NoSpacing"/>
        <w:ind w:left="360"/>
        <w:jc w:val="both"/>
        <w:rPr>
          <w:rFonts w:ascii="Arial" w:hAnsi="Arial" w:cs="Arial"/>
        </w:rPr>
      </w:pPr>
    </w:p>
    <w:p w:rsidR="005107B3" w:rsidRDefault="00120908" w:rsidP="003245E2">
      <w:pPr>
        <w:pStyle w:val="NoSpacing"/>
        <w:ind w:left="360"/>
        <w:jc w:val="both"/>
        <w:rPr>
          <w:rFonts w:ascii="Arial" w:hAnsi="Arial" w:cs="Arial"/>
        </w:rPr>
      </w:pPr>
      <w:r w:rsidRPr="003245E2">
        <w:rPr>
          <w:rFonts w:ascii="Arial" w:hAnsi="Arial" w:cs="Arial"/>
          <w:u w:val="single"/>
        </w:rPr>
        <w:t>NG62</w:t>
      </w:r>
      <w:r>
        <w:rPr>
          <w:rFonts w:ascii="Arial" w:hAnsi="Arial" w:cs="Arial"/>
        </w:rPr>
        <w:t xml:space="preserve"> Cerebral palsy in under 25s – assessment and management – noted</w:t>
      </w:r>
    </w:p>
    <w:p w:rsidR="00120908" w:rsidRDefault="00120908" w:rsidP="003245E2">
      <w:pPr>
        <w:pStyle w:val="NoSpacing"/>
        <w:ind w:left="360"/>
        <w:jc w:val="both"/>
        <w:rPr>
          <w:rFonts w:ascii="Arial" w:hAnsi="Arial" w:cs="Arial"/>
        </w:rPr>
      </w:pPr>
    </w:p>
    <w:p w:rsidR="005107B3" w:rsidRDefault="005107B3" w:rsidP="003245E2">
      <w:pPr>
        <w:pStyle w:val="NoSpacing"/>
        <w:ind w:left="360"/>
        <w:jc w:val="both"/>
        <w:rPr>
          <w:rFonts w:ascii="Arial" w:hAnsi="Arial" w:cs="Arial"/>
        </w:rPr>
      </w:pPr>
      <w:r w:rsidRPr="003245E2">
        <w:rPr>
          <w:rFonts w:ascii="Arial" w:hAnsi="Arial" w:cs="Arial"/>
          <w:u w:val="single"/>
        </w:rPr>
        <w:t>NG63</w:t>
      </w:r>
      <w:r w:rsidR="003245E2" w:rsidRPr="003245E2">
        <w:rPr>
          <w:rFonts w:ascii="Arial" w:hAnsi="Arial" w:cs="Arial"/>
          <w:u w:val="single"/>
        </w:rPr>
        <w:t xml:space="preserve"> Antimicrobial stewardship</w:t>
      </w:r>
      <w:r w:rsidR="003245E2">
        <w:rPr>
          <w:rFonts w:ascii="Arial" w:hAnsi="Arial" w:cs="Arial"/>
        </w:rPr>
        <w:t xml:space="preserve"> – changing risk related behaviours in the general population (Joint NICE and Public Health England guideline) </w:t>
      </w:r>
      <w:r>
        <w:rPr>
          <w:rFonts w:ascii="Arial" w:hAnsi="Arial" w:cs="Arial"/>
        </w:rPr>
        <w:t xml:space="preserve"> – contains recommendations.  AK to look at this to see</w:t>
      </w:r>
      <w:r w:rsidR="00CC508E">
        <w:rPr>
          <w:rFonts w:ascii="Arial" w:hAnsi="Arial" w:cs="Arial"/>
        </w:rPr>
        <w:t xml:space="preserve"> whether the APC can lead on any initiatives across the health economy.</w:t>
      </w:r>
    </w:p>
    <w:p w:rsidR="003245E2" w:rsidRPr="003245E2" w:rsidRDefault="003245E2" w:rsidP="003245E2">
      <w:pPr>
        <w:pStyle w:val="NoSpacing"/>
        <w:ind w:left="360"/>
        <w:jc w:val="right"/>
        <w:rPr>
          <w:rFonts w:ascii="Arial" w:hAnsi="Arial" w:cs="Arial"/>
          <w:b/>
        </w:rPr>
      </w:pPr>
      <w:r w:rsidRPr="003245E2">
        <w:rPr>
          <w:rFonts w:ascii="Arial" w:hAnsi="Arial" w:cs="Arial"/>
          <w:b/>
        </w:rPr>
        <w:t>Action: AK</w:t>
      </w:r>
    </w:p>
    <w:p w:rsidR="00CC3B73" w:rsidRDefault="00CC3B73" w:rsidP="003245E2">
      <w:pPr>
        <w:pStyle w:val="NoSpacing"/>
        <w:ind w:left="360"/>
        <w:jc w:val="both"/>
        <w:rPr>
          <w:rFonts w:ascii="Arial" w:hAnsi="Arial" w:cs="Arial"/>
        </w:rPr>
      </w:pPr>
    </w:p>
    <w:p w:rsidR="00CC3B73" w:rsidRDefault="003245E2" w:rsidP="003245E2">
      <w:pPr>
        <w:pStyle w:val="NoSpacing"/>
        <w:ind w:left="360"/>
        <w:jc w:val="both"/>
        <w:rPr>
          <w:rFonts w:ascii="Arial" w:hAnsi="Arial" w:cs="Arial"/>
        </w:rPr>
      </w:pPr>
      <w:r w:rsidRPr="003245E2">
        <w:rPr>
          <w:rFonts w:ascii="Arial" w:hAnsi="Arial" w:cs="Arial"/>
          <w:u w:val="single"/>
        </w:rPr>
        <w:t>CG62</w:t>
      </w:r>
      <w:r>
        <w:rPr>
          <w:rFonts w:ascii="Arial" w:hAnsi="Arial" w:cs="Arial"/>
        </w:rPr>
        <w:t xml:space="preserve"> - Antenatal</w:t>
      </w:r>
      <w:r w:rsidR="00CC3B73">
        <w:rPr>
          <w:rFonts w:ascii="Arial" w:hAnsi="Arial" w:cs="Arial"/>
        </w:rPr>
        <w:t xml:space="preserve"> care for </w:t>
      </w:r>
      <w:r>
        <w:rPr>
          <w:rFonts w:ascii="Arial" w:hAnsi="Arial" w:cs="Arial"/>
        </w:rPr>
        <w:t>un</w:t>
      </w:r>
      <w:r w:rsidR="00CC3B73">
        <w:rPr>
          <w:rFonts w:ascii="Arial" w:hAnsi="Arial" w:cs="Arial"/>
        </w:rPr>
        <w:t>complicated pregnancies</w:t>
      </w:r>
      <w:r w:rsidR="00CC508E">
        <w:rPr>
          <w:rFonts w:ascii="Arial" w:hAnsi="Arial" w:cs="Arial"/>
        </w:rPr>
        <w:t xml:space="preserve"> - noted</w:t>
      </w:r>
      <w:r>
        <w:rPr>
          <w:rFonts w:ascii="Arial" w:hAnsi="Arial" w:cs="Arial"/>
        </w:rPr>
        <w:t>.</w:t>
      </w:r>
      <w:r w:rsidR="00CC3B73">
        <w:rPr>
          <w:rFonts w:ascii="Arial" w:hAnsi="Arial" w:cs="Arial"/>
        </w:rPr>
        <w:t xml:space="preserve"> </w:t>
      </w:r>
    </w:p>
    <w:p w:rsidR="00CC3B73" w:rsidRDefault="00CC3B73" w:rsidP="003245E2">
      <w:pPr>
        <w:pStyle w:val="NoSpacing"/>
        <w:ind w:left="360"/>
        <w:jc w:val="both"/>
        <w:rPr>
          <w:rFonts w:ascii="Arial" w:hAnsi="Arial" w:cs="Arial"/>
        </w:rPr>
      </w:pPr>
    </w:p>
    <w:p w:rsidR="00CC3B73" w:rsidRDefault="003245E2" w:rsidP="003245E2">
      <w:pPr>
        <w:pStyle w:val="NoSpacing"/>
        <w:ind w:left="360"/>
        <w:jc w:val="both"/>
        <w:rPr>
          <w:rFonts w:ascii="Arial" w:hAnsi="Arial" w:cs="Arial"/>
        </w:rPr>
      </w:pPr>
      <w:r w:rsidRPr="003245E2">
        <w:rPr>
          <w:rFonts w:ascii="Arial" w:hAnsi="Arial" w:cs="Arial"/>
          <w:u w:val="single"/>
        </w:rPr>
        <w:t>DG26</w:t>
      </w:r>
      <w:r>
        <w:rPr>
          <w:rFonts w:ascii="Arial" w:hAnsi="Arial" w:cs="Arial"/>
        </w:rPr>
        <w:t xml:space="preserve"> – integrated multiplex PCR tests for identifying gastrointestinal pathogens in people with suspected gastroenteritis - </w:t>
      </w:r>
      <w:r w:rsidR="00CC3B73">
        <w:rPr>
          <w:rFonts w:ascii="Arial" w:hAnsi="Arial" w:cs="Arial"/>
        </w:rPr>
        <w:t>Negative appraisal</w:t>
      </w:r>
    </w:p>
    <w:p w:rsidR="00CB2F21" w:rsidRDefault="009110B3" w:rsidP="005107B3">
      <w:pPr>
        <w:pStyle w:val="NoSpacing"/>
        <w:jc w:val="both"/>
        <w:rPr>
          <w:rFonts w:ascii="Arial" w:hAnsi="Arial" w:cs="Arial"/>
        </w:rPr>
      </w:pPr>
      <w:r w:rsidRPr="006A0078">
        <w:rPr>
          <w:rFonts w:ascii="Arial" w:hAnsi="Arial" w:cs="Arial"/>
        </w:rPr>
        <w:t xml:space="preserve">  </w:t>
      </w:r>
    </w:p>
    <w:p w:rsidR="006A0078" w:rsidRPr="006A0078" w:rsidRDefault="006A0078" w:rsidP="006A0078">
      <w:pPr>
        <w:pStyle w:val="NoSpacing"/>
        <w:numPr>
          <w:ilvl w:val="0"/>
          <w:numId w:val="9"/>
        </w:numPr>
        <w:ind w:left="360"/>
        <w:jc w:val="both"/>
        <w:rPr>
          <w:rFonts w:ascii="Arial" w:hAnsi="Arial" w:cs="Arial"/>
        </w:rPr>
      </w:pPr>
      <w:r w:rsidRPr="00C25C3E">
        <w:rPr>
          <w:rFonts w:ascii="Arial" w:hAnsi="Arial" w:cs="Arial"/>
          <w:u w:val="single"/>
        </w:rPr>
        <w:t>Net.formulary</w:t>
      </w:r>
      <w:r w:rsidR="005107B3">
        <w:rPr>
          <w:rFonts w:ascii="Arial" w:hAnsi="Arial" w:cs="Arial"/>
        </w:rPr>
        <w:t xml:space="preserve"> – PF is still working through NLaG internal processes regarding this.  He had also looked at another formulary </w:t>
      </w:r>
      <w:r w:rsidR="00CC508E">
        <w:rPr>
          <w:rFonts w:ascii="Arial" w:hAnsi="Arial" w:cs="Arial"/>
        </w:rPr>
        <w:t xml:space="preserve">presentation tool.  The APC were happy </w:t>
      </w:r>
      <w:r w:rsidR="005107B3">
        <w:rPr>
          <w:rFonts w:ascii="Arial" w:hAnsi="Arial" w:cs="Arial"/>
        </w:rPr>
        <w:t>to go</w:t>
      </w:r>
      <w:r w:rsidR="00CC508E">
        <w:rPr>
          <w:rFonts w:ascii="Arial" w:hAnsi="Arial" w:cs="Arial"/>
        </w:rPr>
        <w:t xml:space="preserve"> </w:t>
      </w:r>
      <w:r w:rsidR="00C25C3E">
        <w:rPr>
          <w:rFonts w:ascii="Arial" w:hAnsi="Arial" w:cs="Arial"/>
        </w:rPr>
        <w:t xml:space="preserve">forward with </w:t>
      </w:r>
      <w:r w:rsidR="00CC508E">
        <w:rPr>
          <w:rFonts w:ascii="Arial" w:hAnsi="Arial" w:cs="Arial"/>
        </w:rPr>
        <w:t xml:space="preserve">net formulary.  NEL commissioners raised the following queries about net formulary:   </w:t>
      </w:r>
      <w:r w:rsidR="00CC3B73">
        <w:rPr>
          <w:rFonts w:ascii="Arial" w:hAnsi="Arial" w:cs="Arial"/>
        </w:rPr>
        <w:t>Server maintenance was within the contract fee.  Updates in terms of drug updates would need to be looked at.  Initial population would be done within the Trust.</w:t>
      </w:r>
      <w:r w:rsidR="00CC508E">
        <w:rPr>
          <w:rFonts w:ascii="Arial" w:hAnsi="Arial" w:cs="Arial"/>
        </w:rPr>
        <w:t xml:space="preserve">  NEL commissioners satisfied with these responses.</w:t>
      </w:r>
    </w:p>
    <w:p w:rsidR="004C1C05" w:rsidRDefault="004C1C05" w:rsidP="00CB2F21">
      <w:pPr>
        <w:pStyle w:val="NoSpacing"/>
        <w:jc w:val="both"/>
        <w:rPr>
          <w:rFonts w:ascii="Arial" w:hAnsi="Arial" w:cs="Arial"/>
        </w:rPr>
      </w:pPr>
    </w:p>
    <w:p w:rsidR="00CB2F21" w:rsidRDefault="00CB2F21" w:rsidP="00CB2F21">
      <w:pPr>
        <w:pStyle w:val="NoSpacing"/>
        <w:jc w:val="both"/>
        <w:rPr>
          <w:rFonts w:ascii="Arial" w:hAnsi="Arial" w:cs="Arial"/>
        </w:rPr>
      </w:pPr>
    </w:p>
    <w:p w:rsidR="00691FA0" w:rsidRPr="008F0049" w:rsidRDefault="003C7738" w:rsidP="00691FA0">
      <w:pPr>
        <w:pStyle w:val="NoSpacing"/>
        <w:suppressAutoHyphens w:val="0"/>
        <w:spacing w:line="240" w:lineRule="auto"/>
        <w:jc w:val="both"/>
        <w:rPr>
          <w:rFonts w:ascii="Arial" w:hAnsi="Arial" w:cs="Arial"/>
          <w:b/>
        </w:rPr>
      </w:pPr>
      <w:r w:rsidRPr="008F0049">
        <w:rPr>
          <w:rFonts w:ascii="Arial" w:hAnsi="Arial" w:cs="Arial"/>
          <w:b/>
        </w:rPr>
        <w:t>6</w:t>
      </w:r>
      <w:r w:rsidR="00691FA0" w:rsidRPr="008F0049">
        <w:rPr>
          <w:rFonts w:ascii="Arial" w:hAnsi="Arial" w:cs="Arial"/>
          <w:b/>
        </w:rPr>
        <w:tab/>
      </w:r>
      <w:r w:rsidR="00C31534">
        <w:rPr>
          <w:rFonts w:ascii="Arial" w:hAnsi="Arial" w:cs="Arial"/>
          <w:b/>
        </w:rPr>
        <w:t>Formulary Requests, Amendments and Actions</w:t>
      </w:r>
    </w:p>
    <w:p w:rsidR="00566EF1" w:rsidRPr="0060260D" w:rsidRDefault="00566EF1" w:rsidP="00691FA0">
      <w:pPr>
        <w:pStyle w:val="NoSpacing"/>
        <w:suppressAutoHyphens w:val="0"/>
        <w:spacing w:line="240" w:lineRule="auto"/>
        <w:jc w:val="both"/>
        <w:rPr>
          <w:rFonts w:ascii="Arial" w:hAnsi="Arial" w:cs="Arial"/>
        </w:rPr>
      </w:pPr>
    </w:p>
    <w:p w:rsidR="000B2ED4" w:rsidRDefault="0079014D" w:rsidP="006A0078">
      <w:pPr>
        <w:pStyle w:val="NoSpacing"/>
        <w:numPr>
          <w:ilvl w:val="0"/>
          <w:numId w:val="6"/>
        </w:numPr>
        <w:suppressAutoHyphens w:val="0"/>
        <w:spacing w:line="240" w:lineRule="auto"/>
        <w:ind w:left="360"/>
        <w:jc w:val="both"/>
        <w:rPr>
          <w:rFonts w:ascii="Arial" w:hAnsi="Arial" w:cs="Arial"/>
        </w:rPr>
      </w:pPr>
      <w:r w:rsidRPr="00C25C3E">
        <w:rPr>
          <w:rFonts w:ascii="Arial" w:hAnsi="Arial" w:cs="Arial"/>
          <w:u w:val="single"/>
        </w:rPr>
        <w:t>Ivermectin</w:t>
      </w:r>
      <w:r w:rsidRPr="0060260D">
        <w:rPr>
          <w:rFonts w:ascii="Arial" w:hAnsi="Arial" w:cs="Arial"/>
        </w:rPr>
        <w:t xml:space="preserve"> – Dr Butt</w:t>
      </w:r>
      <w:r w:rsidR="00C25C3E">
        <w:rPr>
          <w:rFonts w:ascii="Arial" w:hAnsi="Arial" w:cs="Arial"/>
        </w:rPr>
        <w:t xml:space="preserve"> </w:t>
      </w:r>
    </w:p>
    <w:p w:rsidR="00CC3B73" w:rsidRPr="0060260D" w:rsidRDefault="00CC3B73" w:rsidP="00CC3B73">
      <w:pPr>
        <w:pStyle w:val="NoSpacing"/>
        <w:suppressAutoHyphens w:val="0"/>
        <w:spacing w:line="240" w:lineRule="auto"/>
        <w:ind w:left="360"/>
        <w:jc w:val="both"/>
        <w:rPr>
          <w:rFonts w:ascii="Arial" w:hAnsi="Arial" w:cs="Arial"/>
        </w:rPr>
      </w:pPr>
    </w:p>
    <w:p w:rsidR="006A0078" w:rsidRDefault="006A0078" w:rsidP="006A0078">
      <w:pPr>
        <w:pStyle w:val="NoSpacing"/>
        <w:numPr>
          <w:ilvl w:val="0"/>
          <w:numId w:val="6"/>
        </w:numPr>
        <w:suppressAutoHyphens w:val="0"/>
        <w:spacing w:line="240" w:lineRule="auto"/>
        <w:ind w:left="360"/>
        <w:jc w:val="both"/>
        <w:rPr>
          <w:rFonts w:ascii="Arial" w:hAnsi="Arial" w:cs="Arial"/>
        </w:rPr>
      </w:pPr>
      <w:r w:rsidRPr="00C25C3E">
        <w:rPr>
          <w:rFonts w:ascii="Arial" w:hAnsi="Arial" w:cs="Arial"/>
          <w:u w:val="single"/>
        </w:rPr>
        <w:t>Enstilr</w:t>
      </w:r>
      <w:r w:rsidR="00C25C3E" w:rsidRPr="00C25C3E">
        <w:rPr>
          <w:rFonts w:ascii="Arial" w:hAnsi="Arial" w:cs="Arial"/>
          <w:u w:val="single"/>
        </w:rPr>
        <w:t xml:space="preserve"> </w:t>
      </w:r>
      <w:r w:rsidR="00C25C3E">
        <w:rPr>
          <w:rFonts w:ascii="Arial" w:hAnsi="Arial" w:cs="Arial"/>
        </w:rPr>
        <w:t>– Dr Butt</w:t>
      </w:r>
    </w:p>
    <w:p w:rsidR="00C25C3E" w:rsidRDefault="00C25C3E" w:rsidP="00CC3B73">
      <w:pPr>
        <w:pStyle w:val="ListParagraph"/>
      </w:pPr>
    </w:p>
    <w:p w:rsidR="00CC3B73" w:rsidRPr="00C25C3E" w:rsidRDefault="00CC3B73" w:rsidP="00C25C3E">
      <w:pPr>
        <w:pStyle w:val="ListParagraph"/>
        <w:ind w:left="360"/>
        <w:rPr>
          <w:sz w:val="22"/>
          <w:szCs w:val="22"/>
        </w:rPr>
      </w:pPr>
      <w:r w:rsidRPr="00C25C3E">
        <w:rPr>
          <w:sz w:val="22"/>
          <w:szCs w:val="22"/>
        </w:rPr>
        <w:t xml:space="preserve">Due to uncertainty with </w:t>
      </w:r>
      <w:r w:rsidR="00CC508E">
        <w:rPr>
          <w:sz w:val="22"/>
          <w:szCs w:val="22"/>
        </w:rPr>
        <w:t xml:space="preserve">regards commissioning of </w:t>
      </w:r>
      <w:r w:rsidRPr="00C25C3E">
        <w:rPr>
          <w:sz w:val="22"/>
          <w:szCs w:val="22"/>
        </w:rPr>
        <w:t>Dermatology</w:t>
      </w:r>
      <w:r w:rsidR="00CC508E">
        <w:rPr>
          <w:sz w:val="22"/>
          <w:szCs w:val="22"/>
        </w:rPr>
        <w:t xml:space="preserve"> services</w:t>
      </w:r>
      <w:r w:rsidRPr="00C25C3E">
        <w:rPr>
          <w:sz w:val="22"/>
          <w:szCs w:val="22"/>
        </w:rPr>
        <w:t xml:space="preserve"> in the future Virgin’s input would be required.  JR to ask Dr Butt again to attend.  GMc and RS to provide contact details for Virgin for March meeting or after.</w:t>
      </w:r>
    </w:p>
    <w:p w:rsidR="00CC3B73" w:rsidRPr="00C25C3E" w:rsidRDefault="00C25C3E" w:rsidP="00C25C3E">
      <w:pPr>
        <w:pStyle w:val="NoSpacing"/>
        <w:suppressAutoHyphens w:val="0"/>
        <w:spacing w:line="240" w:lineRule="auto"/>
        <w:ind w:left="360"/>
        <w:jc w:val="right"/>
        <w:rPr>
          <w:rFonts w:ascii="Arial" w:hAnsi="Arial" w:cs="Arial"/>
          <w:b/>
        </w:rPr>
      </w:pPr>
      <w:r w:rsidRPr="00C25C3E">
        <w:rPr>
          <w:rFonts w:ascii="Arial" w:hAnsi="Arial" w:cs="Arial"/>
          <w:b/>
        </w:rPr>
        <w:t>Action: JR</w:t>
      </w:r>
    </w:p>
    <w:p w:rsidR="00CC3B73" w:rsidRPr="0060260D" w:rsidRDefault="00CC3B73" w:rsidP="00CC3B73">
      <w:pPr>
        <w:pStyle w:val="NoSpacing"/>
        <w:suppressAutoHyphens w:val="0"/>
        <w:spacing w:line="240" w:lineRule="auto"/>
        <w:ind w:left="360"/>
        <w:jc w:val="both"/>
        <w:rPr>
          <w:rFonts w:ascii="Arial" w:hAnsi="Arial" w:cs="Arial"/>
        </w:rPr>
      </w:pPr>
    </w:p>
    <w:p w:rsidR="006A0078" w:rsidRDefault="006A0078" w:rsidP="006A0078">
      <w:pPr>
        <w:pStyle w:val="NoSpacing"/>
        <w:numPr>
          <w:ilvl w:val="0"/>
          <w:numId w:val="6"/>
        </w:numPr>
        <w:suppressAutoHyphens w:val="0"/>
        <w:spacing w:line="240" w:lineRule="auto"/>
        <w:ind w:left="360"/>
        <w:jc w:val="both"/>
        <w:rPr>
          <w:rFonts w:ascii="Arial" w:hAnsi="Arial" w:cs="Arial"/>
        </w:rPr>
      </w:pPr>
      <w:r w:rsidRPr="00C25C3E">
        <w:rPr>
          <w:rFonts w:ascii="Arial" w:hAnsi="Arial" w:cs="Arial"/>
          <w:u w:val="single"/>
        </w:rPr>
        <w:t>Entresto</w:t>
      </w:r>
      <w:r w:rsidR="005107B3">
        <w:rPr>
          <w:rFonts w:ascii="Arial" w:hAnsi="Arial" w:cs="Arial"/>
        </w:rPr>
        <w:t xml:space="preserve"> – RS had emailed Dr Jaafar regarding this.  It was suggested that the new Professional Secretary picked this up</w:t>
      </w:r>
      <w:r w:rsidR="00C25C3E">
        <w:rPr>
          <w:rFonts w:ascii="Arial" w:hAnsi="Arial" w:cs="Arial"/>
        </w:rPr>
        <w:t xml:space="preserve"> once she was in post.</w:t>
      </w:r>
    </w:p>
    <w:p w:rsidR="00C25C3E" w:rsidRPr="00C25C3E" w:rsidRDefault="00C25C3E" w:rsidP="00C25C3E">
      <w:pPr>
        <w:pStyle w:val="NoSpacing"/>
        <w:suppressAutoHyphens w:val="0"/>
        <w:spacing w:line="240" w:lineRule="auto"/>
        <w:ind w:left="360"/>
        <w:jc w:val="right"/>
        <w:rPr>
          <w:rFonts w:ascii="Arial" w:hAnsi="Arial" w:cs="Arial"/>
          <w:b/>
        </w:rPr>
      </w:pPr>
      <w:r w:rsidRPr="00C25C3E">
        <w:rPr>
          <w:rFonts w:ascii="Arial" w:hAnsi="Arial" w:cs="Arial"/>
          <w:b/>
        </w:rPr>
        <w:t>Action: JR</w:t>
      </w:r>
    </w:p>
    <w:p w:rsidR="00CC3B73" w:rsidRPr="0060260D" w:rsidRDefault="00CC3B73" w:rsidP="00CC3B73">
      <w:pPr>
        <w:pStyle w:val="NoSpacing"/>
        <w:suppressAutoHyphens w:val="0"/>
        <w:spacing w:line="240" w:lineRule="auto"/>
        <w:ind w:left="360"/>
        <w:jc w:val="both"/>
        <w:rPr>
          <w:rFonts w:ascii="Arial" w:hAnsi="Arial" w:cs="Arial"/>
        </w:rPr>
      </w:pPr>
    </w:p>
    <w:p w:rsidR="006A0078" w:rsidRDefault="006A0078" w:rsidP="006A0078">
      <w:pPr>
        <w:pStyle w:val="NoSpacing"/>
        <w:numPr>
          <w:ilvl w:val="0"/>
          <w:numId w:val="6"/>
        </w:numPr>
        <w:suppressAutoHyphens w:val="0"/>
        <w:spacing w:line="240" w:lineRule="auto"/>
        <w:ind w:left="360"/>
        <w:jc w:val="both"/>
        <w:rPr>
          <w:rFonts w:ascii="Arial" w:hAnsi="Arial" w:cs="Arial"/>
        </w:rPr>
      </w:pPr>
      <w:r w:rsidRPr="00B71319">
        <w:rPr>
          <w:rFonts w:ascii="Arial" w:hAnsi="Arial" w:cs="Arial"/>
          <w:u w:val="single"/>
        </w:rPr>
        <w:t>Abasag</w:t>
      </w:r>
      <w:r w:rsidR="0060260D" w:rsidRPr="00B71319">
        <w:rPr>
          <w:rFonts w:ascii="Arial" w:hAnsi="Arial" w:cs="Arial"/>
          <w:u w:val="single"/>
        </w:rPr>
        <w:t>lar</w:t>
      </w:r>
      <w:r w:rsidR="005107B3">
        <w:rPr>
          <w:rFonts w:ascii="Arial" w:hAnsi="Arial" w:cs="Arial"/>
        </w:rPr>
        <w:t xml:space="preserve"> – new line request form is in the process of being produced and should be ready for the n</w:t>
      </w:r>
      <w:r w:rsidR="008937D3">
        <w:rPr>
          <w:rFonts w:ascii="Arial" w:hAnsi="Arial" w:cs="Arial"/>
        </w:rPr>
        <w:t>ext meeting.  GMc to send to JR.</w:t>
      </w:r>
    </w:p>
    <w:p w:rsidR="00C25C3E" w:rsidRPr="00C25C3E" w:rsidRDefault="00C25C3E" w:rsidP="00C25C3E">
      <w:pPr>
        <w:pStyle w:val="NoSpacing"/>
        <w:suppressAutoHyphens w:val="0"/>
        <w:spacing w:line="240" w:lineRule="auto"/>
        <w:ind w:left="360"/>
        <w:jc w:val="right"/>
        <w:rPr>
          <w:rFonts w:ascii="Arial" w:hAnsi="Arial" w:cs="Arial"/>
          <w:b/>
        </w:rPr>
      </w:pPr>
      <w:r w:rsidRPr="00C25C3E">
        <w:rPr>
          <w:rFonts w:ascii="Arial" w:hAnsi="Arial" w:cs="Arial"/>
          <w:b/>
        </w:rPr>
        <w:t>Action: GMc</w:t>
      </w:r>
    </w:p>
    <w:p w:rsidR="00295394" w:rsidRPr="00591A77" w:rsidRDefault="00295394" w:rsidP="00691FA0">
      <w:pPr>
        <w:pStyle w:val="NoSpacing"/>
        <w:suppressAutoHyphens w:val="0"/>
        <w:spacing w:line="240" w:lineRule="auto"/>
        <w:jc w:val="both"/>
        <w:rPr>
          <w:rFonts w:ascii="Arial" w:hAnsi="Arial" w:cs="Arial"/>
        </w:rPr>
      </w:pPr>
    </w:p>
    <w:p w:rsidR="00FC07E5" w:rsidRPr="00591A77" w:rsidRDefault="00FC07E5" w:rsidP="00FC07E5">
      <w:pPr>
        <w:pStyle w:val="NoSpacing"/>
        <w:suppressAutoHyphens w:val="0"/>
        <w:spacing w:line="240" w:lineRule="auto"/>
        <w:jc w:val="both"/>
        <w:rPr>
          <w:rFonts w:ascii="Arial" w:eastAsia="Times New Roman" w:hAnsi="Arial" w:cs="Arial"/>
        </w:rPr>
      </w:pPr>
    </w:p>
    <w:p w:rsidR="000F7B04" w:rsidRPr="00591A77" w:rsidRDefault="00FC07E5" w:rsidP="00FC07E5">
      <w:pPr>
        <w:pStyle w:val="NoSpacing"/>
        <w:suppressAutoHyphens w:val="0"/>
        <w:spacing w:line="240" w:lineRule="auto"/>
        <w:jc w:val="both"/>
        <w:rPr>
          <w:rFonts w:ascii="Arial" w:hAnsi="Arial" w:cs="Arial"/>
        </w:rPr>
      </w:pPr>
      <w:r w:rsidRPr="00591A77">
        <w:rPr>
          <w:rFonts w:ascii="Arial" w:hAnsi="Arial" w:cs="Arial"/>
          <w:b/>
        </w:rPr>
        <w:t>7</w:t>
      </w:r>
      <w:r w:rsidR="000F7B04" w:rsidRPr="00591A77">
        <w:rPr>
          <w:rFonts w:ascii="Arial" w:hAnsi="Arial" w:cs="Arial"/>
          <w:b/>
        </w:rPr>
        <w:tab/>
      </w:r>
      <w:r w:rsidR="00E17DC9" w:rsidRPr="00591A77">
        <w:rPr>
          <w:rFonts w:ascii="Arial" w:hAnsi="Arial" w:cs="Arial"/>
          <w:b/>
          <w:u w:val="single"/>
        </w:rPr>
        <w:t>Items for General Noti</w:t>
      </w:r>
      <w:r w:rsidR="00FB50EF" w:rsidRPr="00591A77">
        <w:rPr>
          <w:rFonts w:ascii="Arial" w:hAnsi="Arial" w:cs="Arial"/>
          <w:b/>
          <w:u w:val="single"/>
        </w:rPr>
        <w:t>ce</w:t>
      </w:r>
    </w:p>
    <w:p w:rsidR="000F7B04" w:rsidRPr="00591A77" w:rsidRDefault="000F7B04" w:rsidP="000F7B04">
      <w:pPr>
        <w:pStyle w:val="NoSpacing"/>
        <w:jc w:val="both"/>
        <w:rPr>
          <w:rFonts w:ascii="Arial" w:hAnsi="Arial" w:cs="Arial"/>
        </w:rPr>
      </w:pPr>
    </w:p>
    <w:p w:rsidR="00151D11" w:rsidRPr="00C25C3E" w:rsidRDefault="00EF3DB2" w:rsidP="004A5D80">
      <w:pPr>
        <w:pStyle w:val="ListParagraph"/>
        <w:numPr>
          <w:ilvl w:val="0"/>
          <w:numId w:val="3"/>
        </w:numPr>
        <w:suppressAutoHyphens w:val="0"/>
        <w:spacing w:line="240" w:lineRule="auto"/>
        <w:ind w:left="360"/>
        <w:rPr>
          <w:rFonts w:eastAsia="SimSun"/>
          <w:sz w:val="22"/>
          <w:szCs w:val="22"/>
        </w:rPr>
      </w:pPr>
      <w:r w:rsidRPr="00591A77">
        <w:rPr>
          <w:sz w:val="22"/>
          <w:szCs w:val="22"/>
        </w:rPr>
        <w:t>MHR</w:t>
      </w:r>
      <w:r w:rsidR="00B86BF5" w:rsidRPr="00591A77">
        <w:rPr>
          <w:sz w:val="22"/>
          <w:szCs w:val="22"/>
        </w:rPr>
        <w:t>A Drug</w:t>
      </w:r>
      <w:r w:rsidRPr="00591A77">
        <w:rPr>
          <w:sz w:val="22"/>
          <w:szCs w:val="22"/>
        </w:rPr>
        <w:t xml:space="preserve"> </w:t>
      </w:r>
      <w:r w:rsidR="00E17DC9" w:rsidRPr="00591A77">
        <w:rPr>
          <w:sz w:val="22"/>
          <w:szCs w:val="22"/>
        </w:rPr>
        <w:t>Safety Update</w:t>
      </w:r>
      <w:r w:rsidR="00361D71" w:rsidRPr="00591A77">
        <w:rPr>
          <w:sz w:val="22"/>
          <w:szCs w:val="22"/>
        </w:rPr>
        <w:t xml:space="preserve"> </w:t>
      </w:r>
      <w:r w:rsidR="00151D11" w:rsidRPr="00591A77">
        <w:rPr>
          <w:sz w:val="22"/>
          <w:szCs w:val="22"/>
        </w:rPr>
        <w:t xml:space="preserve">– </w:t>
      </w:r>
      <w:r w:rsidR="00B86BF5" w:rsidRPr="00591A77">
        <w:rPr>
          <w:sz w:val="22"/>
          <w:szCs w:val="22"/>
        </w:rPr>
        <w:t>The APC noted the contents of the alert for</w:t>
      </w:r>
      <w:r w:rsidR="0060260D">
        <w:rPr>
          <w:sz w:val="22"/>
          <w:szCs w:val="22"/>
        </w:rPr>
        <w:t xml:space="preserve"> January 2017.</w:t>
      </w:r>
      <w:r w:rsidR="0015367D" w:rsidRPr="00591A77">
        <w:rPr>
          <w:sz w:val="22"/>
          <w:szCs w:val="22"/>
        </w:rPr>
        <w:t xml:space="preserve"> </w:t>
      </w:r>
      <w:r w:rsidR="008937D3">
        <w:rPr>
          <w:sz w:val="22"/>
          <w:szCs w:val="22"/>
        </w:rPr>
        <w:t xml:space="preserve">  </w:t>
      </w:r>
    </w:p>
    <w:p w:rsidR="00C25C3E" w:rsidRPr="008937D3" w:rsidRDefault="00C25C3E" w:rsidP="00C25C3E">
      <w:pPr>
        <w:pStyle w:val="ListParagraph"/>
        <w:suppressAutoHyphens w:val="0"/>
        <w:spacing w:line="240" w:lineRule="auto"/>
        <w:ind w:left="360"/>
        <w:rPr>
          <w:rFonts w:eastAsia="SimSun"/>
          <w:sz w:val="22"/>
          <w:szCs w:val="22"/>
        </w:rPr>
      </w:pPr>
    </w:p>
    <w:p w:rsidR="008937D3" w:rsidRDefault="008937D3" w:rsidP="00C25C3E">
      <w:pPr>
        <w:suppressAutoHyphens w:val="0"/>
        <w:spacing w:line="240" w:lineRule="auto"/>
        <w:ind w:left="360"/>
        <w:rPr>
          <w:rFonts w:eastAsia="SimSun"/>
          <w:sz w:val="22"/>
          <w:szCs w:val="22"/>
        </w:rPr>
      </w:pPr>
      <w:r>
        <w:rPr>
          <w:rFonts w:eastAsia="SimSun"/>
          <w:sz w:val="22"/>
          <w:szCs w:val="22"/>
        </w:rPr>
        <w:t>Chronic Hepatitis – recommendation re screening</w:t>
      </w:r>
      <w:r w:rsidR="00817252">
        <w:rPr>
          <w:rFonts w:eastAsia="SimSun"/>
          <w:sz w:val="22"/>
          <w:szCs w:val="22"/>
        </w:rPr>
        <w:t xml:space="preserve"> for Hep B when treating Hep C</w:t>
      </w:r>
      <w:r>
        <w:rPr>
          <w:rFonts w:eastAsia="SimSun"/>
          <w:sz w:val="22"/>
          <w:szCs w:val="22"/>
        </w:rPr>
        <w:t xml:space="preserve"> to be shared with colleagues.  </w:t>
      </w:r>
    </w:p>
    <w:p w:rsidR="008937D3" w:rsidRDefault="008937D3" w:rsidP="008937D3">
      <w:pPr>
        <w:suppressAutoHyphens w:val="0"/>
        <w:spacing w:line="240" w:lineRule="auto"/>
        <w:rPr>
          <w:rFonts w:eastAsia="SimSun"/>
          <w:sz w:val="22"/>
          <w:szCs w:val="22"/>
        </w:rPr>
      </w:pPr>
    </w:p>
    <w:p w:rsidR="008937D3" w:rsidRDefault="00817252" w:rsidP="00C25C3E">
      <w:pPr>
        <w:suppressAutoHyphens w:val="0"/>
        <w:spacing w:line="240" w:lineRule="auto"/>
        <w:ind w:left="360"/>
        <w:rPr>
          <w:rFonts w:eastAsia="SimSun"/>
          <w:sz w:val="22"/>
          <w:szCs w:val="22"/>
        </w:rPr>
      </w:pPr>
      <w:r>
        <w:rPr>
          <w:rFonts w:eastAsia="SimSun"/>
          <w:sz w:val="22"/>
          <w:szCs w:val="22"/>
        </w:rPr>
        <w:t xml:space="preserve">Hep C treatment leading to </w:t>
      </w:r>
      <w:r w:rsidR="008937D3">
        <w:rPr>
          <w:rFonts w:eastAsia="SimSun"/>
          <w:sz w:val="22"/>
          <w:szCs w:val="22"/>
        </w:rPr>
        <w:t>Increase liver function impacting</w:t>
      </w:r>
      <w:r>
        <w:rPr>
          <w:rFonts w:eastAsia="SimSun"/>
          <w:sz w:val="22"/>
          <w:szCs w:val="22"/>
        </w:rPr>
        <w:t xml:space="preserve"> on warfarin and related anticoagulants</w:t>
      </w:r>
      <w:r w:rsidR="008937D3">
        <w:rPr>
          <w:rFonts w:eastAsia="SimSun"/>
          <w:sz w:val="22"/>
          <w:szCs w:val="22"/>
        </w:rPr>
        <w:t xml:space="preserve"> – noted and to be shared with colleagues.</w:t>
      </w:r>
    </w:p>
    <w:p w:rsidR="008937D3" w:rsidRDefault="008937D3" w:rsidP="008937D3">
      <w:pPr>
        <w:suppressAutoHyphens w:val="0"/>
        <w:spacing w:line="240" w:lineRule="auto"/>
        <w:rPr>
          <w:rFonts w:eastAsia="SimSun"/>
          <w:sz w:val="22"/>
          <w:szCs w:val="22"/>
        </w:rPr>
      </w:pPr>
    </w:p>
    <w:p w:rsidR="008937D3" w:rsidRPr="008937D3" w:rsidRDefault="008937D3" w:rsidP="00C25C3E">
      <w:pPr>
        <w:suppressAutoHyphens w:val="0"/>
        <w:spacing w:line="240" w:lineRule="auto"/>
        <w:ind w:left="360"/>
        <w:rPr>
          <w:rFonts w:eastAsia="SimSun"/>
          <w:sz w:val="22"/>
          <w:szCs w:val="22"/>
        </w:rPr>
      </w:pPr>
      <w:r>
        <w:rPr>
          <w:rFonts w:eastAsia="SimSun"/>
          <w:sz w:val="22"/>
          <w:szCs w:val="22"/>
        </w:rPr>
        <w:t xml:space="preserve">Apremilast – suicidal thoughts noted and to be shared with </w:t>
      </w:r>
      <w:r w:rsidR="00817252">
        <w:rPr>
          <w:rFonts w:eastAsia="SimSun"/>
          <w:sz w:val="22"/>
          <w:szCs w:val="22"/>
        </w:rPr>
        <w:t xml:space="preserve">dermatologist </w:t>
      </w:r>
      <w:r>
        <w:rPr>
          <w:rFonts w:eastAsia="SimSun"/>
          <w:sz w:val="22"/>
          <w:szCs w:val="22"/>
        </w:rPr>
        <w:t>colleagues.</w:t>
      </w:r>
    </w:p>
    <w:p w:rsidR="002457C6" w:rsidRPr="00C25C3E" w:rsidRDefault="00C25C3E" w:rsidP="00C25C3E">
      <w:pPr>
        <w:pStyle w:val="NoSpacing"/>
        <w:ind w:left="360"/>
        <w:jc w:val="right"/>
        <w:rPr>
          <w:rFonts w:ascii="Arial" w:hAnsi="Arial" w:cs="Arial"/>
          <w:b/>
        </w:rPr>
      </w:pPr>
      <w:r w:rsidRPr="00C25C3E">
        <w:rPr>
          <w:rFonts w:ascii="Arial" w:hAnsi="Arial" w:cs="Arial"/>
          <w:b/>
        </w:rPr>
        <w:t>Action: All Members</w:t>
      </w:r>
    </w:p>
    <w:p w:rsidR="00591A77" w:rsidRDefault="00591A77" w:rsidP="00056993">
      <w:pPr>
        <w:pStyle w:val="NoSpacing"/>
        <w:jc w:val="both"/>
        <w:rPr>
          <w:rFonts w:ascii="Arial" w:hAnsi="Arial" w:cs="Arial"/>
        </w:rPr>
      </w:pPr>
    </w:p>
    <w:p w:rsidR="004A5D80" w:rsidRDefault="008F0049" w:rsidP="004E2400">
      <w:pPr>
        <w:pStyle w:val="NoSpacing"/>
        <w:jc w:val="both"/>
        <w:rPr>
          <w:rFonts w:ascii="Arial" w:hAnsi="Arial" w:cs="Arial"/>
          <w:b/>
          <w:u w:val="single"/>
        </w:rPr>
      </w:pPr>
      <w:r>
        <w:rPr>
          <w:rFonts w:ascii="Arial" w:hAnsi="Arial" w:cs="Arial"/>
          <w:b/>
        </w:rPr>
        <w:t>8</w:t>
      </w:r>
      <w:r w:rsidR="000F7B04" w:rsidRPr="00715616">
        <w:rPr>
          <w:rFonts w:ascii="Arial" w:hAnsi="Arial" w:cs="Arial"/>
          <w:b/>
        </w:rPr>
        <w:tab/>
      </w:r>
      <w:r w:rsidR="00056993">
        <w:rPr>
          <w:rFonts w:ascii="Arial" w:hAnsi="Arial" w:cs="Arial"/>
          <w:b/>
          <w:u w:val="single"/>
        </w:rPr>
        <w:t xml:space="preserve">Items </w:t>
      </w:r>
      <w:r w:rsidR="00E17DC9">
        <w:rPr>
          <w:rFonts w:ascii="Arial" w:hAnsi="Arial" w:cs="Arial"/>
          <w:b/>
          <w:u w:val="single"/>
        </w:rPr>
        <w:t>by Prior Notice</w:t>
      </w:r>
    </w:p>
    <w:p w:rsidR="00591A77" w:rsidRDefault="00591A77" w:rsidP="004E2400">
      <w:pPr>
        <w:pStyle w:val="NoSpacing"/>
        <w:jc w:val="both"/>
        <w:rPr>
          <w:rFonts w:ascii="Arial" w:hAnsi="Arial" w:cs="Arial"/>
          <w:b/>
          <w:u w:val="single"/>
        </w:rPr>
      </w:pPr>
    </w:p>
    <w:p w:rsidR="00591A77" w:rsidRDefault="00C25C3E" w:rsidP="00591A77">
      <w:pPr>
        <w:pStyle w:val="NoSpacing"/>
        <w:jc w:val="both"/>
        <w:rPr>
          <w:rFonts w:ascii="Arial" w:hAnsi="Arial" w:cs="Arial"/>
        </w:rPr>
      </w:pPr>
      <w:r>
        <w:rPr>
          <w:rFonts w:ascii="Arial" w:hAnsi="Arial" w:cs="Arial"/>
        </w:rPr>
        <w:t>There were no items by prior notice.</w:t>
      </w:r>
    </w:p>
    <w:p w:rsidR="003D5E1B" w:rsidRDefault="003D5E1B" w:rsidP="003D5E1B">
      <w:pPr>
        <w:pStyle w:val="NoSpacing"/>
        <w:ind w:left="720"/>
        <w:jc w:val="both"/>
        <w:rPr>
          <w:rFonts w:ascii="Arial" w:hAnsi="Arial" w:cs="Arial"/>
        </w:rPr>
      </w:pPr>
    </w:p>
    <w:p w:rsidR="000F2869" w:rsidRDefault="000F2869" w:rsidP="003D5E1B">
      <w:pPr>
        <w:pStyle w:val="NoSpacing"/>
        <w:ind w:left="720"/>
        <w:jc w:val="both"/>
        <w:rPr>
          <w:rFonts w:ascii="Arial" w:hAnsi="Arial" w:cs="Arial"/>
        </w:rPr>
      </w:pPr>
    </w:p>
    <w:p w:rsidR="003D5E1B" w:rsidRPr="0080634A" w:rsidRDefault="0080634A" w:rsidP="0080634A">
      <w:pPr>
        <w:pStyle w:val="NoSpacing"/>
        <w:jc w:val="both"/>
        <w:rPr>
          <w:rFonts w:ascii="Arial" w:hAnsi="Arial" w:cs="Arial"/>
          <w:b/>
        </w:rPr>
      </w:pPr>
      <w:r w:rsidRPr="0080634A">
        <w:rPr>
          <w:rFonts w:ascii="Arial" w:hAnsi="Arial" w:cs="Arial"/>
          <w:b/>
        </w:rPr>
        <w:t>9</w:t>
      </w:r>
      <w:r w:rsidRPr="0080634A">
        <w:rPr>
          <w:rFonts w:ascii="Arial" w:hAnsi="Arial" w:cs="Arial"/>
          <w:b/>
        </w:rPr>
        <w:tab/>
      </w:r>
      <w:r w:rsidR="003D5E1B" w:rsidRPr="00E42377">
        <w:rPr>
          <w:rFonts w:ascii="Arial" w:hAnsi="Arial" w:cs="Arial"/>
          <w:b/>
          <w:u w:val="single"/>
        </w:rPr>
        <w:t>AOB</w:t>
      </w:r>
    </w:p>
    <w:p w:rsidR="0080634A" w:rsidRDefault="0080634A" w:rsidP="0080634A">
      <w:pPr>
        <w:pStyle w:val="NoSpacing"/>
        <w:jc w:val="both"/>
        <w:rPr>
          <w:rFonts w:ascii="Arial" w:hAnsi="Arial" w:cs="Arial"/>
        </w:rPr>
      </w:pPr>
    </w:p>
    <w:p w:rsidR="0000484E" w:rsidRDefault="00031EC4" w:rsidP="00E42377">
      <w:pPr>
        <w:pStyle w:val="NoSpacing"/>
        <w:numPr>
          <w:ilvl w:val="0"/>
          <w:numId w:val="10"/>
        </w:numPr>
        <w:jc w:val="both"/>
        <w:rPr>
          <w:rFonts w:ascii="Arial" w:hAnsi="Arial" w:cs="Arial"/>
        </w:rPr>
      </w:pPr>
      <w:r w:rsidRPr="008937D3">
        <w:rPr>
          <w:rFonts w:ascii="Arial" w:hAnsi="Arial" w:cs="Arial"/>
          <w:u w:val="single"/>
        </w:rPr>
        <w:t>Co-Amoxiclav Prescribing in Primary and Secondary Care</w:t>
      </w:r>
      <w:r w:rsidR="008937D3">
        <w:rPr>
          <w:rFonts w:ascii="Arial" w:hAnsi="Arial" w:cs="Arial"/>
        </w:rPr>
        <w:t xml:space="preserve"> – RS stated that there was a ‘Quality Premium’ in Primary Care re reducing antibiotic prescribing.  It is noted that the use of Co-Amoxiclav in A&amp;E is still quite high.  AK had circulated information regarding this and it was noted that this was not a restricted antibiotic in Secondary Care.  It was also noted that there were differences in A&amp;E prescribing on both sites.  AK would be attempting to align the two sites.  With regard to the APC this would be take as an action and be monitored for the next few months.  </w:t>
      </w:r>
    </w:p>
    <w:p w:rsidR="0000484E" w:rsidRDefault="0000484E" w:rsidP="0080634A">
      <w:pPr>
        <w:pStyle w:val="NoSpacing"/>
        <w:jc w:val="both"/>
        <w:rPr>
          <w:rFonts w:ascii="Arial" w:hAnsi="Arial" w:cs="Arial"/>
        </w:rPr>
      </w:pPr>
    </w:p>
    <w:p w:rsidR="001718C0" w:rsidRDefault="008937D3" w:rsidP="00E42377">
      <w:pPr>
        <w:pStyle w:val="NoSpacing"/>
        <w:ind w:left="720"/>
        <w:jc w:val="both"/>
        <w:rPr>
          <w:rFonts w:ascii="Arial" w:hAnsi="Arial" w:cs="Arial"/>
        </w:rPr>
      </w:pPr>
      <w:r>
        <w:rPr>
          <w:rFonts w:ascii="Arial" w:hAnsi="Arial" w:cs="Arial"/>
        </w:rPr>
        <w:t xml:space="preserve">Ways of moving this to be a restricted antibiotic was requested by RS but it was noted that this was in the sepsis pathway and we were also in line with United Lincolnshire.  </w:t>
      </w:r>
      <w:r w:rsidR="00535C1C">
        <w:rPr>
          <w:rFonts w:ascii="Arial" w:hAnsi="Arial" w:cs="Arial"/>
        </w:rPr>
        <w:t xml:space="preserve">This was classed as a group one, ie </w:t>
      </w:r>
      <w:r w:rsidR="00A80C03">
        <w:rPr>
          <w:rFonts w:ascii="Arial" w:hAnsi="Arial" w:cs="Arial"/>
        </w:rPr>
        <w:t>‘</w:t>
      </w:r>
      <w:r w:rsidR="00535C1C">
        <w:rPr>
          <w:rFonts w:ascii="Arial" w:hAnsi="Arial" w:cs="Arial"/>
        </w:rPr>
        <w:t>freely available to any sensible prescribers</w:t>
      </w:r>
      <w:r w:rsidR="00A80C03">
        <w:rPr>
          <w:rFonts w:ascii="Arial" w:hAnsi="Arial" w:cs="Arial"/>
        </w:rPr>
        <w:t>’</w:t>
      </w:r>
      <w:r w:rsidR="00535C1C">
        <w:rPr>
          <w:rFonts w:ascii="Arial" w:hAnsi="Arial" w:cs="Arial"/>
        </w:rPr>
        <w:t>.  This is the highest use antibiotic within the Trust.  The whole issue of this would be picked up by</w:t>
      </w:r>
      <w:r w:rsidR="00A80C03">
        <w:rPr>
          <w:rFonts w:ascii="Arial" w:hAnsi="Arial" w:cs="Arial"/>
        </w:rPr>
        <w:t xml:space="preserve"> AK and</w:t>
      </w:r>
      <w:r w:rsidR="00535C1C">
        <w:rPr>
          <w:rFonts w:ascii="Arial" w:hAnsi="Arial" w:cs="Arial"/>
        </w:rPr>
        <w:t xml:space="preserve"> Tunde Ashalou</w:t>
      </w:r>
      <w:r w:rsidR="00A80C03">
        <w:rPr>
          <w:rFonts w:ascii="Arial" w:hAnsi="Arial" w:cs="Arial"/>
        </w:rPr>
        <w:t>.</w:t>
      </w:r>
    </w:p>
    <w:p w:rsidR="00A80C03" w:rsidRPr="0000484E" w:rsidRDefault="00A80C03" w:rsidP="00E42377">
      <w:pPr>
        <w:pStyle w:val="NoSpacing"/>
        <w:jc w:val="right"/>
        <w:rPr>
          <w:rFonts w:ascii="Arial" w:hAnsi="Arial" w:cs="Arial"/>
          <w:b/>
        </w:rPr>
      </w:pPr>
      <w:r w:rsidRPr="0000484E">
        <w:rPr>
          <w:rFonts w:ascii="Arial" w:hAnsi="Arial" w:cs="Arial"/>
          <w:b/>
        </w:rPr>
        <w:t xml:space="preserve">Action: AK        </w:t>
      </w:r>
    </w:p>
    <w:p w:rsidR="00031EC4" w:rsidRDefault="00031EC4" w:rsidP="0080634A">
      <w:pPr>
        <w:pStyle w:val="NoSpacing"/>
        <w:jc w:val="both"/>
        <w:rPr>
          <w:rFonts w:ascii="Arial" w:hAnsi="Arial" w:cs="Arial"/>
        </w:rPr>
      </w:pPr>
    </w:p>
    <w:p w:rsidR="00A80C03" w:rsidRDefault="00031EC4" w:rsidP="00E42377">
      <w:pPr>
        <w:pStyle w:val="NoSpacing"/>
        <w:numPr>
          <w:ilvl w:val="0"/>
          <w:numId w:val="10"/>
        </w:numPr>
        <w:jc w:val="both"/>
        <w:rPr>
          <w:rFonts w:ascii="Arial" w:hAnsi="Arial" w:cs="Arial"/>
        </w:rPr>
      </w:pPr>
      <w:r w:rsidRPr="003E4725">
        <w:rPr>
          <w:rFonts w:ascii="Arial" w:hAnsi="Arial" w:cs="Arial"/>
          <w:u w:val="single"/>
        </w:rPr>
        <w:t>Supply of medication from outpatients</w:t>
      </w:r>
      <w:r w:rsidR="003E4725">
        <w:rPr>
          <w:rFonts w:ascii="Arial" w:hAnsi="Arial" w:cs="Arial"/>
        </w:rPr>
        <w:t xml:space="preserve"> – </w:t>
      </w:r>
      <w:r w:rsidR="00A80C03">
        <w:rPr>
          <w:rFonts w:ascii="Arial" w:hAnsi="Arial" w:cs="Arial"/>
        </w:rPr>
        <w:t>There was a</w:t>
      </w:r>
      <w:r w:rsidR="00817252">
        <w:rPr>
          <w:rFonts w:ascii="Arial" w:hAnsi="Arial" w:cs="Arial"/>
        </w:rPr>
        <w:t xml:space="preserve"> </w:t>
      </w:r>
      <w:r w:rsidR="003E4725">
        <w:rPr>
          <w:rFonts w:ascii="Arial" w:hAnsi="Arial" w:cs="Arial"/>
        </w:rPr>
        <w:t>query from a practice regarding length of treatment from an outpatient clinic.  The contract stated that where the service user had an immediate need for the medication an adequate supply should be given.  If a patient is being</w:t>
      </w:r>
      <w:r w:rsidR="00817252">
        <w:rPr>
          <w:rFonts w:ascii="Arial" w:hAnsi="Arial" w:cs="Arial"/>
        </w:rPr>
        <w:t xml:space="preserve"> advised in</w:t>
      </w:r>
      <w:r w:rsidR="003E4725">
        <w:rPr>
          <w:rFonts w:ascii="Arial" w:hAnsi="Arial" w:cs="Arial"/>
        </w:rPr>
        <w:t xml:space="preserve"> outpatient</w:t>
      </w:r>
      <w:r w:rsidR="00817252">
        <w:rPr>
          <w:rFonts w:ascii="Arial" w:hAnsi="Arial" w:cs="Arial"/>
        </w:rPr>
        <w:t xml:space="preserve">s for a medicine to be </w:t>
      </w:r>
      <w:r w:rsidR="003E4725">
        <w:rPr>
          <w:rFonts w:ascii="Arial" w:hAnsi="Arial" w:cs="Arial"/>
        </w:rPr>
        <w:t xml:space="preserve"> prescrib</w:t>
      </w:r>
      <w:r w:rsidR="00817252">
        <w:rPr>
          <w:rFonts w:ascii="Arial" w:hAnsi="Arial" w:cs="Arial"/>
        </w:rPr>
        <w:t>ed,</w:t>
      </w:r>
      <w:r w:rsidR="003E4725">
        <w:rPr>
          <w:rFonts w:ascii="Arial" w:hAnsi="Arial" w:cs="Arial"/>
        </w:rPr>
        <w:t xml:space="preserve">  time was required by the GP to deal with this and the correspondence used by the Outpatients Department would need to be amended to reflect this</w:t>
      </w:r>
      <w:r w:rsidR="00817252">
        <w:rPr>
          <w:rFonts w:ascii="Arial" w:hAnsi="Arial" w:cs="Arial"/>
        </w:rPr>
        <w:t xml:space="preserve">.  </w:t>
      </w:r>
      <w:r w:rsidR="00F80ECC">
        <w:rPr>
          <w:rFonts w:ascii="Arial" w:hAnsi="Arial" w:cs="Arial"/>
        </w:rPr>
        <w:t>Currently</w:t>
      </w:r>
      <w:r w:rsidR="003E4725">
        <w:rPr>
          <w:rFonts w:ascii="Arial" w:hAnsi="Arial" w:cs="Arial"/>
        </w:rPr>
        <w:t xml:space="preserve"> patients were demanding instant action from GPs where this was not always possible</w:t>
      </w:r>
      <w:r w:rsidR="00817252">
        <w:rPr>
          <w:rFonts w:ascii="Arial" w:hAnsi="Arial" w:cs="Arial"/>
        </w:rPr>
        <w:t xml:space="preserve"> or appropriate</w:t>
      </w:r>
      <w:r w:rsidR="003E4725">
        <w:rPr>
          <w:rFonts w:ascii="Arial" w:hAnsi="Arial" w:cs="Arial"/>
        </w:rPr>
        <w:t xml:space="preserve">.  </w:t>
      </w:r>
    </w:p>
    <w:p w:rsidR="00031EC4" w:rsidRPr="00A80C03" w:rsidRDefault="003E4725" w:rsidP="00E42377">
      <w:pPr>
        <w:pStyle w:val="NoSpacing"/>
        <w:jc w:val="right"/>
        <w:rPr>
          <w:rFonts w:ascii="Arial" w:hAnsi="Arial" w:cs="Arial"/>
          <w:b/>
        </w:rPr>
      </w:pPr>
      <w:r w:rsidRPr="00A80C03">
        <w:rPr>
          <w:rFonts w:ascii="Arial" w:hAnsi="Arial" w:cs="Arial"/>
          <w:b/>
        </w:rPr>
        <w:t>Action: PF</w:t>
      </w:r>
    </w:p>
    <w:p w:rsidR="00031EC4" w:rsidRDefault="00031EC4" w:rsidP="0080634A">
      <w:pPr>
        <w:pStyle w:val="NoSpacing"/>
        <w:jc w:val="both"/>
        <w:rPr>
          <w:rFonts w:ascii="Arial" w:hAnsi="Arial" w:cs="Arial"/>
        </w:rPr>
      </w:pPr>
    </w:p>
    <w:p w:rsidR="00031EC4" w:rsidRDefault="00031EC4" w:rsidP="00E42377">
      <w:pPr>
        <w:pStyle w:val="NoSpacing"/>
        <w:numPr>
          <w:ilvl w:val="0"/>
          <w:numId w:val="10"/>
        </w:numPr>
        <w:jc w:val="both"/>
        <w:rPr>
          <w:rFonts w:ascii="Arial" w:hAnsi="Arial" w:cs="Arial"/>
        </w:rPr>
      </w:pPr>
      <w:r w:rsidRPr="003E4725">
        <w:rPr>
          <w:rFonts w:ascii="Arial" w:hAnsi="Arial" w:cs="Arial"/>
          <w:u w:val="single"/>
        </w:rPr>
        <w:t>NEL Continence formulary (for information</w:t>
      </w:r>
      <w:r>
        <w:rPr>
          <w:rFonts w:ascii="Arial" w:hAnsi="Arial" w:cs="Arial"/>
        </w:rPr>
        <w:t>)</w:t>
      </w:r>
      <w:r w:rsidR="003E4725">
        <w:rPr>
          <w:rFonts w:ascii="Arial" w:hAnsi="Arial" w:cs="Arial"/>
        </w:rPr>
        <w:t xml:space="preserve"> – Within NEL work has been done to produce a formulary and RS would share this with the APC.  </w:t>
      </w:r>
      <w:r w:rsidR="00A80C03">
        <w:rPr>
          <w:rFonts w:ascii="Arial" w:hAnsi="Arial" w:cs="Arial"/>
        </w:rPr>
        <w:t>Discussion took place as to h</w:t>
      </w:r>
      <w:r w:rsidR="003E4725">
        <w:rPr>
          <w:rFonts w:ascii="Arial" w:hAnsi="Arial" w:cs="Arial"/>
        </w:rPr>
        <w:t xml:space="preserve">ow the channel of communication </w:t>
      </w:r>
      <w:r w:rsidR="00A80C03">
        <w:rPr>
          <w:rFonts w:ascii="Arial" w:hAnsi="Arial" w:cs="Arial"/>
        </w:rPr>
        <w:t xml:space="preserve">would </w:t>
      </w:r>
      <w:r w:rsidR="003E4725">
        <w:rPr>
          <w:rFonts w:ascii="Arial" w:hAnsi="Arial" w:cs="Arial"/>
        </w:rPr>
        <w:t>be opened.  AK agreed to share the contact details with RS.</w:t>
      </w:r>
    </w:p>
    <w:p w:rsidR="00A80C03" w:rsidRPr="00A80C03" w:rsidRDefault="00A80C03" w:rsidP="00E42377">
      <w:pPr>
        <w:pStyle w:val="NoSpacing"/>
        <w:jc w:val="right"/>
        <w:rPr>
          <w:rFonts w:ascii="Arial" w:hAnsi="Arial" w:cs="Arial"/>
          <w:b/>
        </w:rPr>
      </w:pPr>
      <w:r w:rsidRPr="00A80C03">
        <w:rPr>
          <w:rFonts w:ascii="Arial" w:hAnsi="Arial" w:cs="Arial"/>
          <w:b/>
        </w:rPr>
        <w:t>Action: AK/RS</w:t>
      </w:r>
    </w:p>
    <w:p w:rsidR="00031EC4" w:rsidRDefault="00031EC4" w:rsidP="0080634A">
      <w:pPr>
        <w:pStyle w:val="NoSpacing"/>
        <w:jc w:val="both"/>
        <w:rPr>
          <w:rFonts w:ascii="Arial" w:hAnsi="Arial" w:cs="Arial"/>
        </w:rPr>
      </w:pPr>
    </w:p>
    <w:p w:rsidR="00817252" w:rsidRDefault="00031EC4" w:rsidP="00E42377">
      <w:pPr>
        <w:pStyle w:val="NoSpacing"/>
        <w:numPr>
          <w:ilvl w:val="0"/>
          <w:numId w:val="10"/>
        </w:numPr>
        <w:jc w:val="both"/>
        <w:rPr>
          <w:rFonts w:ascii="Arial" w:hAnsi="Arial" w:cs="Arial"/>
        </w:rPr>
      </w:pPr>
      <w:r w:rsidRPr="003E4725">
        <w:rPr>
          <w:rFonts w:ascii="Arial" w:hAnsi="Arial" w:cs="Arial"/>
          <w:u w:val="single"/>
        </w:rPr>
        <w:t>Trans-Anal Irrigation Pathway (</w:t>
      </w:r>
      <w:r w:rsidR="00817252">
        <w:rPr>
          <w:rFonts w:ascii="Arial" w:hAnsi="Arial" w:cs="Arial"/>
          <w:u w:val="single"/>
        </w:rPr>
        <w:t>discussed</w:t>
      </w:r>
      <w:r w:rsidRPr="003E4725">
        <w:rPr>
          <w:rFonts w:ascii="Arial" w:hAnsi="Arial" w:cs="Arial"/>
          <w:u w:val="single"/>
        </w:rPr>
        <w:t xml:space="preserve"> under constipation pathway</w:t>
      </w:r>
      <w:r>
        <w:rPr>
          <w:rFonts w:ascii="Arial" w:hAnsi="Arial" w:cs="Arial"/>
        </w:rPr>
        <w:t>)</w:t>
      </w:r>
      <w:r w:rsidR="00BA0BA0">
        <w:rPr>
          <w:rFonts w:ascii="Arial" w:hAnsi="Arial" w:cs="Arial"/>
        </w:rPr>
        <w:t xml:space="preserve"> – Miss Kaur explained that </w:t>
      </w:r>
      <w:r w:rsidR="00A80C03">
        <w:rPr>
          <w:rFonts w:ascii="Arial" w:hAnsi="Arial" w:cs="Arial"/>
        </w:rPr>
        <w:t>a</w:t>
      </w:r>
      <w:r w:rsidR="00BA0BA0">
        <w:rPr>
          <w:rFonts w:ascii="Arial" w:hAnsi="Arial" w:cs="Arial"/>
        </w:rPr>
        <w:t xml:space="preserve"> group had been meeting up to discuss trans-anal irrigation</w:t>
      </w:r>
      <w:r w:rsidR="00817252">
        <w:rPr>
          <w:rFonts w:ascii="Arial" w:hAnsi="Arial" w:cs="Arial"/>
        </w:rPr>
        <w:t>.  Processes in other</w:t>
      </w:r>
      <w:r w:rsidR="00BA0BA0">
        <w:rPr>
          <w:rFonts w:ascii="Arial" w:hAnsi="Arial" w:cs="Arial"/>
        </w:rPr>
        <w:t xml:space="preserve"> Trusts had been </w:t>
      </w:r>
      <w:r w:rsidR="00817252">
        <w:rPr>
          <w:rFonts w:ascii="Arial" w:hAnsi="Arial" w:cs="Arial"/>
        </w:rPr>
        <w:t>reviewed and options considered for approval.</w:t>
      </w:r>
    </w:p>
    <w:p w:rsidR="00817252" w:rsidRDefault="00BA0BA0" w:rsidP="00817252">
      <w:pPr>
        <w:pStyle w:val="NoSpacing"/>
        <w:ind w:left="720"/>
        <w:jc w:val="both"/>
        <w:rPr>
          <w:rFonts w:ascii="Arial" w:hAnsi="Arial" w:cs="Arial"/>
        </w:rPr>
      </w:pPr>
      <w:r>
        <w:rPr>
          <w:rFonts w:ascii="Arial" w:hAnsi="Arial" w:cs="Arial"/>
        </w:rPr>
        <w:t xml:space="preserve">looked at and paperwork prepared for approval. </w:t>
      </w:r>
    </w:p>
    <w:p w:rsidR="00817252" w:rsidRDefault="00817252" w:rsidP="00817252">
      <w:pPr>
        <w:pStyle w:val="NoSpacing"/>
        <w:ind w:left="720"/>
        <w:jc w:val="both"/>
        <w:rPr>
          <w:rFonts w:ascii="Arial" w:hAnsi="Arial" w:cs="Arial"/>
        </w:rPr>
      </w:pPr>
    </w:p>
    <w:p w:rsidR="008A383C" w:rsidRDefault="00817252" w:rsidP="00817252">
      <w:pPr>
        <w:pStyle w:val="NoSpacing"/>
        <w:ind w:left="720"/>
        <w:jc w:val="both"/>
        <w:rPr>
          <w:rFonts w:ascii="Arial" w:hAnsi="Arial" w:cs="Arial"/>
        </w:rPr>
      </w:pPr>
      <w:r>
        <w:rPr>
          <w:rFonts w:ascii="Arial" w:hAnsi="Arial" w:cs="Arial"/>
        </w:rPr>
        <w:t>T</w:t>
      </w:r>
      <w:r w:rsidR="00BA0BA0">
        <w:rPr>
          <w:rFonts w:ascii="Arial" w:hAnsi="Arial" w:cs="Arial"/>
        </w:rPr>
        <w:t>he patient would</w:t>
      </w:r>
      <w:r w:rsidR="008A383C">
        <w:rPr>
          <w:rFonts w:ascii="Arial" w:hAnsi="Arial" w:cs="Arial"/>
        </w:rPr>
        <w:t xml:space="preserve"> complete anal irrigation</w:t>
      </w:r>
      <w:r w:rsidR="00BA0BA0">
        <w:rPr>
          <w:rFonts w:ascii="Arial" w:hAnsi="Arial" w:cs="Arial"/>
        </w:rPr>
        <w:t xml:space="preserve"> themselves</w:t>
      </w:r>
      <w:r w:rsidR="008A383C">
        <w:rPr>
          <w:rFonts w:ascii="Arial" w:hAnsi="Arial" w:cs="Arial"/>
        </w:rPr>
        <w:t xml:space="preserve"> following a </w:t>
      </w:r>
      <w:r w:rsidR="00BA0BA0">
        <w:rPr>
          <w:rFonts w:ascii="Arial" w:hAnsi="Arial" w:cs="Arial"/>
        </w:rPr>
        <w:t>demonstration from the company or in hospital.</w:t>
      </w:r>
      <w:r w:rsidR="008A383C">
        <w:rPr>
          <w:rFonts w:ascii="Arial" w:hAnsi="Arial" w:cs="Arial"/>
        </w:rPr>
        <w:t xml:space="preserve">  Responsibility of c</w:t>
      </w:r>
      <w:r w:rsidR="00BA0BA0">
        <w:rPr>
          <w:rFonts w:ascii="Arial" w:hAnsi="Arial" w:cs="Arial"/>
        </w:rPr>
        <w:t xml:space="preserve">are of the patient afterwards needed to be resolved </w:t>
      </w:r>
      <w:r w:rsidR="008A383C">
        <w:rPr>
          <w:rFonts w:ascii="Arial" w:hAnsi="Arial" w:cs="Arial"/>
        </w:rPr>
        <w:t>between</w:t>
      </w:r>
      <w:r w:rsidR="00BA0BA0">
        <w:rPr>
          <w:rFonts w:ascii="Arial" w:hAnsi="Arial" w:cs="Arial"/>
        </w:rPr>
        <w:t xml:space="preserve"> Primary and Secondary Care. </w:t>
      </w:r>
      <w:r w:rsidR="008A383C">
        <w:rPr>
          <w:rFonts w:ascii="Arial" w:hAnsi="Arial" w:cs="Arial"/>
        </w:rPr>
        <w:t xml:space="preserve">  Proposals need </w:t>
      </w:r>
      <w:r w:rsidR="002748D8">
        <w:rPr>
          <w:rFonts w:ascii="Arial" w:hAnsi="Arial" w:cs="Arial"/>
        </w:rPr>
        <w:t xml:space="preserve">to be circulated for wider approval by the committee.  </w:t>
      </w:r>
      <w:r w:rsidR="008A383C">
        <w:rPr>
          <w:rFonts w:ascii="Arial" w:hAnsi="Arial" w:cs="Arial"/>
        </w:rPr>
        <w:t>The</w:t>
      </w:r>
      <w:r w:rsidR="002748D8">
        <w:rPr>
          <w:rFonts w:ascii="Arial" w:hAnsi="Arial" w:cs="Arial"/>
        </w:rPr>
        <w:t xml:space="preserve"> initial reason for this</w:t>
      </w:r>
      <w:r w:rsidR="008A383C">
        <w:rPr>
          <w:rFonts w:ascii="Arial" w:hAnsi="Arial" w:cs="Arial"/>
        </w:rPr>
        <w:t xml:space="preserve"> change</w:t>
      </w:r>
      <w:r w:rsidR="002748D8">
        <w:rPr>
          <w:rFonts w:ascii="Arial" w:hAnsi="Arial" w:cs="Arial"/>
        </w:rPr>
        <w:t xml:space="preserve"> is that patients were previously being referred to Hull.  Miss Kaur had been actively involved with this group.</w:t>
      </w:r>
    </w:p>
    <w:p w:rsidR="008A383C" w:rsidRDefault="008A383C" w:rsidP="00817252">
      <w:pPr>
        <w:pStyle w:val="NoSpacing"/>
        <w:ind w:left="720"/>
        <w:jc w:val="both"/>
        <w:rPr>
          <w:rFonts w:ascii="Arial" w:hAnsi="Arial" w:cs="Arial"/>
        </w:rPr>
      </w:pPr>
    </w:p>
    <w:p w:rsidR="00031EC4" w:rsidRDefault="008A383C" w:rsidP="00817252">
      <w:pPr>
        <w:pStyle w:val="NoSpacing"/>
        <w:ind w:left="720"/>
        <w:jc w:val="both"/>
        <w:rPr>
          <w:rFonts w:ascii="Arial" w:hAnsi="Arial" w:cs="Arial"/>
        </w:rPr>
      </w:pPr>
      <w:r>
        <w:rPr>
          <w:rFonts w:ascii="Arial" w:hAnsi="Arial" w:cs="Arial"/>
        </w:rPr>
        <w:t xml:space="preserve">Proposal </w:t>
      </w:r>
      <w:r w:rsidR="002748D8">
        <w:rPr>
          <w:rFonts w:ascii="Arial" w:hAnsi="Arial" w:cs="Arial"/>
        </w:rPr>
        <w:t>and monitoring to be provided within the Trust but some patients are seen within the community setting by the Specialist Nurse it was wondered how those patients gained access to the device.  Any patients would have ‘open access’ to the service.</w:t>
      </w:r>
      <w:r>
        <w:rPr>
          <w:rFonts w:ascii="Arial" w:hAnsi="Arial" w:cs="Arial"/>
        </w:rPr>
        <w:t xml:space="preserve">  </w:t>
      </w:r>
      <w:r w:rsidR="002B7307">
        <w:rPr>
          <w:rFonts w:ascii="Arial" w:hAnsi="Arial" w:cs="Arial"/>
        </w:rPr>
        <w:t xml:space="preserve">It was noted that this perhaps went beyond the APC it was more of a commissioning issue and </w:t>
      </w:r>
      <w:r w:rsidR="00A80C03">
        <w:rPr>
          <w:rFonts w:ascii="Arial" w:hAnsi="Arial" w:cs="Arial"/>
        </w:rPr>
        <w:t>related to</w:t>
      </w:r>
      <w:r w:rsidR="002B7307">
        <w:rPr>
          <w:rFonts w:ascii="Arial" w:hAnsi="Arial" w:cs="Arial"/>
        </w:rPr>
        <w:t xml:space="preserve"> equipment. Miss Kaur suggested that this service would be similar to that in place for stoma patients at present with free contact to Secondary Care as this was all about quality of care for patients.  Miss Kaur was willing to educate GPs.</w:t>
      </w:r>
      <w:r w:rsidR="00950542">
        <w:rPr>
          <w:rFonts w:ascii="Arial" w:hAnsi="Arial" w:cs="Arial"/>
        </w:rPr>
        <w:t xml:space="preserve">  GPs raised concerns about support at weekends and ongoing availability of specialists to support Primary Care.</w:t>
      </w:r>
      <w:r w:rsidR="002B7307">
        <w:rPr>
          <w:rFonts w:ascii="Arial" w:hAnsi="Arial" w:cs="Arial"/>
        </w:rPr>
        <w:t xml:space="preserve">  A further meeting of the group would be held on Thursday 22 March.  Comments on the document should be obtained from the group and APC and then commissioning issues looked at and ultimately it would then come back to the APC with a final recommendation.  It was agreed to table this at the April APC.  </w:t>
      </w:r>
    </w:p>
    <w:p w:rsidR="00031EC4" w:rsidRPr="00A80C03" w:rsidRDefault="00A80C03" w:rsidP="00E42377">
      <w:pPr>
        <w:pStyle w:val="NoSpacing"/>
        <w:jc w:val="right"/>
        <w:rPr>
          <w:rFonts w:ascii="Arial" w:hAnsi="Arial" w:cs="Arial"/>
          <w:b/>
        </w:rPr>
      </w:pPr>
      <w:r w:rsidRPr="00A80C03">
        <w:rPr>
          <w:rFonts w:ascii="Arial" w:hAnsi="Arial" w:cs="Arial"/>
          <w:b/>
        </w:rPr>
        <w:t>Action: JR</w:t>
      </w:r>
    </w:p>
    <w:p w:rsidR="00A80C03" w:rsidRDefault="00A80C03" w:rsidP="0080634A">
      <w:pPr>
        <w:pStyle w:val="NoSpacing"/>
        <w:jc w:val="both"/>
        <w:rPr>
          <w:rFonts w:ascii="Arial" w:hAnsi="Arial" w:cs="Arial"/>
        </w:rPr>
      </w:pPr>
    </w:p>
    <w:p w:rsidR="00031EC4" w:rsidRDefault="00031EC4" w:rsidP="00E42377">
      <w:pPr>
        <w:pStyle w:val="NoSpacing"/>
        <w:numPr>
          <w:ilvl w:val="0"/>
          <w:numId w:val="10"/>
        </w:numPr>
        <w:jc w:val="both"/>
        <w:rPr>
          <w:rFonts w:ascii="Arial" w:hAnsi="Arial" w:cs="Arial"/>
        </w:rPr>
      </w:pPr>
      <w:r w:rsidRPr="003E4725">
        <w:rPr>
          <w:rFonts w:ascii="Arial" w:hAnsi="Arial" w:cs="Arial"/>
          <w:u w:val="single"/>
        </w:rPr>
        <w:t>Biosimilars</w:t>
      </w:r>
      <w:r w:rsidR="003E4725">
        <w:rPr>
          <w:rFonts w:ascii="Arial" w:hAnsi="Arial" w:cs="Arial"/>
        </w:rPr>
        <w:t xml:space="preserve"> – The Trust are proactive in the take up of bio-similars.  It was </w:t>
      </w:r>
      <w:r w:rsidR="00A80C03">
        <w:rPr>
          <w:rFonts w:ascii="Arial" w:hAnsi="Arial" w:cs="Arial"/>
        </w:rPr>
        <w:t>asked</w:t>
      </w:r>
      <w:r w:rsidR="003E4725">
        <w:rPr>
          <w:rFonts w:ascii="Arial" w:hAnsi="Arial" w:cs="Arial"/>
        </w:rPr>
        <w:t xml:space="preserve"> if any monitoring was in place</w:t>
      </w:r>
      <w:r w:rsidR="00950542">
        <w:rPr>
          <w:rFonts w:ascii="Arial" w:hAnsi="Arial" w:cs="Arial"/>
        </w:rPr>
        <w:t xml:space="preserve"> to make sure patients were using rather than selling on supplies of biologics.</w:t>
      </w:r>
      <w:r w:rsidR="00FA53DA">
        <w:rPr>
          <w:rFonts w:ascii="Arial" w:hAnsi="Arial" w:cs="Arial"/>
        </w:rPr>
        <w:t xml:space="preserve">  I</w:t>
      </w:r>
      <w:r w:rsidR="00A80C03">
        <w:rPr>
          <w:rFonts w:ascii="Arial" w:hAnsi="Arial" w:cs="Arial"/>
        </w:rPr>
        <w:t>t</w:t>
      </w:r>
      <w:r w:rsidR="003E4725">
        <w:rPr>
          <w:rFonts w:ascii="Arial" w:hAnsi="Arial" w:cs="Arial"/>
        </w:rPr>
        <w:t xml:space="preserve"> was noted that monitoring was in place to ensure patients only received what was required but it was unsure if monitoring re patient </w:t>
      </w:r>
      <w:r w:rsidR="00FA53DA">
        <w:rPr>
          <w:rFonts w:ascii="Arial" w:hAnsi="Arial" w:cs="Arial"/>
        </w:rPr>
        <w:t>non-</w:t>
      </w:r>
      <w:r w:rsidR="00F80ECC">
        <w:rPr>
          <w:rFonts w:ascii="Arial" w:hAnsi="Arial" w:cs="Arial"/>
        </w:rPr>
        <w:t>adherence</w:t>
      </w:r>
      <w:r w:rsidR="003E4725">
        <w:rPr>
          <w:rFonts w:ascii="Arial" w:hAnsi="Arial" w:cs="Arial"/>
        </w:rPr>
        <w:t xml:space="preserve"> was in place.</w:t>
      </w:r>
      <w:r w:rsidR="00A143A2">
        <w:rPr>
          <w:rFonts w:ascii="Arial" w:hAnsi="Arial" w:cs="Arial"/>
        </w:rPr>
        <w:t xml:space="preserve">  </w:t>
      </w:r>
      <w:r w:rsidR="00FA53DA">
        <w:rPr>
          <w:rFonts w:ascii="Arial" w:hAnsi="Arial" w:cs="Arial"/>
        </w:rPr>
        <w:t xml:space="preserve">Rheumatology </w:t>
      </w:r>
      <w:r w:rsidR="00A143A2">
        <w:rPr>
          <w:rFonts w:ascii="Arial" w:hAnsi="Arial" w:cs="Arial"/>
        </w:rPr>
        <w:t xml:space="preserve">Nurses should be alerted to the possibility of </w:t>
      </w:r>
      <w:r w:rsidR="00FA53DA">
        <w:rPr>
          <w:rFonts w:ascii="Arial" w:hAnsi="Arial" w:cs="Arial"/>
        </w:rPr>
        <w:t>this risk.</w:t>
      </w:r>
    </w:p>
    <w:p w:rsidR="00031EC4" w:rsidRPr="00A80C03" w:rsidRDefault="00A80C03" w:rsidP="00E42377">
      <w:pPr>
        <w:pStyle w:val="NoSpacing"/>
        <w:jc w:val="right"/>
        <w:rPr>
          <w:rFonts w:ascii="Arial" w:hAnsi="Arial" w:cs="Arial"/>
          <w:b/>
        </w:rPr>
      </w:pPr>
      <w:r w:rsidRPr="00A80C03">
        <w:rPr>
          <w:rFonts w:ascii="Arial" w:hAnsi="Arial" w:cs="Arial"/>
          <w:b/>
        </w:rPr>
        <w:t>Action: PF</w:t>
      </w:r>
    </w:p>
    <w:p w:rsidR="00A80C03" w:rsidRDefault="00A80C03" w:rsidP="0080634A">
      <w:pPr>
        <w:pStyle w:val="NoSpacing"/>
        <w:jc w:val="both"/>
        <w:rPr>
          <w:rFonts w:ascii="Arial" w:hAnsi="Arial" w:cs="Arial"/>
        </w:rPr>
      </w:pPr>
    </w:p>
    <w:p w:rsidR="00031EC4" w:rsidRDefault="00031EC4" w:rsidP="00E42377">
      <w:pPr>
        <w:pStyle w:val="NoSpacing"/>
        <w:numPr>
          <w:ilvl w:val="0"/>
          <w:numId w:val="10"/>
        </w:numPr>
        <w:jc w:val="both"/>
        <w:rPr>
          <w:rFonts w:ascii="Arial" w:hAnsi="Arial" w:cs="Arial"/>
        </w:rPr>
      </w:pPr>
      <w:r w:rsidRPr="00A143A2">
        <w:rPr>
          <w:rFonts w:ascii="Arial" w:hAnsi="Arial" w:cs="Arial"/>
          <w:u w:val="single"/>
        </w:rPr>
        <w:t xml:space="preserve">New Line request for </w:t>
      </w:r>
      <w:proofErr w:type="spellStart"/>
      <w:r w:rsidRPr="00A143A2">
        <w:rPr>
          <w:rFonts w:ascii="Arial" w:hAnsi="Arial" w:cs="Arial"/>
          <w:u w:val="single"/>
        </w:rPr>
        <w:t>Braltus</w:t>
      </w:r>
      <w:proofErr w:type="spellEnd"/>
      <w:r w:rsidRPr="00A143A2">
        <w:rPr>
          <w:rFonts w:ascii="Arial" w:hAnsi="Arial" w:cs="Arial"/>
          <w:u w:val="single"/>
        </w:rPr>
        <w:t xml:space="preserve"> (Tiotropium) and </w:t>
      </w:r>
      <w:r w:rsidR="00F80ECC" w:rsidRPr="00A143A2">
        <w:rPr>
          <w:rFonts w:ascii="Arial" w:hAnsi="Arial" w:cs="Arial"/>
          <w:u w:val="single"/>
        </w:rPr>
        <w:t>review</w:t>
      </w:r>
      <w:r w:rsidRPr="00A143A2">
        <w:rPr>
          <w:rFonts w:ascii="Arial" w:hAnsi="Arial" w:cs="Arial"/>
          <w:u w:val="single"/>
        </w:rPr>
        <w:t xml:space="preserve"> of COPD pathway</w:t>
      </w:r>
      <w:r w:rsidR="00A143A2">
        <w:rPr>
          <w:rFonts w:ascii="Arial" w:hAnsi="Arial" w:cs="Arial"/>
        </w:rPr>
        <w:t xml:space="preserve"> – RS is in the process of putting together a new line request for this.  This has the support of Dr O’Flynn.  The COPD pathway would need to be reviewed in connection with this.  This was looking at replacing Spiriva.</w:t>
      </w:r>
      <w:r w:rsidR="00A80C03">
        <w:rPr>
          <w:rFonts w:ascii="Arial" w:hAnsi="Arial" w:cs="Arial"/>
        </w:rPr>
        <w:t xml:space="preserve">  It was agreed that JR would set up a meeting</w:t>
      </w:r>
      <w:r w:rsidR="00632E79">
        <w:rPr>
          <w:rFonts w:ascii="Arial" w:hAnsi="Arial" w:cs="Arial"/>
        </w:rPr>
        <w:t xml:space="preserve"> with RS providing information as to who would be required to attend. </w:t>
      </w:r>
      <w:r w:rsidR="00FA53DA">
        <w:rPr>
          <w:rFonts w:ascii="Arial" w:hAnsi="Arial" w:cs="Arial"/>
        </w:rPr>
        <w:t>Patient views on usability of the inhaler to be included in the review.</w:t>
      </w:r>
    </w:p>
    <w:p w:rsidR="00632E79" w:rsidRPr="00BF699A" w:rsidRDefault="00632E79" w:rsidP="00E42377">
      <w:pPr>
        <w:pStyle w:val="NoSpacing"/>
        <w:jc w:val="right"/>
        <w:rPr>
          <w:rFonts w:ascii="Arial" w:hAnsi="Arial" w:cs="Arial"/>
          <w:b/>
        </w:rPr>
      </w:pPr>
      <w:r w:rsidRPr="00BF699A">
        <w:rPr>
          <w:rFonts w:ascii="Arial" w:hAnsi="Arial" w:cs="Arial"/>
          <w:b/>
        </w:rPr>
        <w:t>Action: JR</w:t>
      </w:r>
    </w:p>
    <w:p w:rsidR="00A143A2" w:rsidRDefault="00A143A2" w:rsidP="0080634A">
      <w:pPr>
        <w:pStyle w:val="NoSpacing"/>
        <w:jc w:val="both"/>
        <w:rPr>
          <w:rFonts w:ascii="Arial" w:hAnsi="Arial" w:cs="Arial"/>
        </w:rPr>
      </w:pPr>
    </w:p>
    <w:p w:rsidR="00BF699A" w:rsidRDefault="00A143A2" w:rsidP="00E42377">
      <w:pPr>
        <w:pStyle w:val="NoSpacing"/>
        <w:numPr>
          <w:ilvl w:val="0"/>
          <w:numId w:val="10"/>
        </w:numPr>
        <w:jc w:val="both"/>
        <w:rPr>
          <w:rFonts w:ascii="Arial" w:hAnsi="Arial" w:cs="Arial"/>
        </w:rPr>
      </w:pPr>
      <w:r w:rsidRPr="00383DCB">
        <w:rPr>
          <w:rFonts w:ascii="Arial" w:hAnsi="Arial" w:cs="Arial"/>
          <w:u w:val="single"/>
        </w:rPr>
        <w:t>Eye-Com</w:t>
      </w:r>
      <w:r>
        <w:rPr>
          <w:rFonts w:ascii="Arial" w:hAnsi="Arial" w:cs="Arial"/>
        </w:rPr>
        <w:t xml:space="preserve"> – over labelled packs – enquiries would be made as to where Eye-Com </w:t>
      </w:r>
      <w:r w:rsidR="00FA53DA">
        <w:rPr>
          <w:rFonts w:ascii="Arial" w:hAnsi="Arial" w:cs="Arial"/>
        </w:rPr>
        <w:t>delivered</w:t>
      </w:r>
      <w:r>
        <w:rPr>
          <w:rFonts w:ascii="Arial" w:hAnsi="Arial" w:cs="Arial"/>
        </w:rPr>
        <w:t xml:space="preserve"> clinic</w:t>
      </w:r>
      <w:r w:rsidR="00FA53DA">
        <w:rPr>
          <w:rFonts w:ascii="Arial" w:hAnsi="Arial" w:cs="Arial"/>
        </w:rPr>
        <w:t>s</w:t>
      </w:r>
      <w:r>
        <w:rPr>
          <w:rFonts w:ascii="Arial" w:hAnsi="Arial" w:cs="Arial"/>
        </w:rPr>
        <w:t xml:space="preserve"> and whether they have access to the over</w:t>
      </w:r>
      <w:r w:rsidR="00FA53DA">
        <w:rPr>
          <w:rFonts w:ascii="Arial" w:hAnsi="Arial" w:cs="Arial"/>
        </w:rPr>
        <w:t>-</w:t>
      </w:r>
      <w:r>
        <w:rPr>
          <w:rFonts w:ascii="Arial" w:hAnsi="Arial" w:cs="Arial"/>
        </w:rPr>
        <w:t xml:space="preserve">labelled packs provided by the Trust.  The Trust would need to check what Eye-Com were commissioned to do. </w:t>
      </w:r>
    </w:p>
    <w:p w:rsidR="00A143A2" w:rsidRPr="00A143A2" w:rsidRDefault="00A143A2" w:rsidP="00E42377">
      <w:pPr>
        <w:pStyle w:val="NoSpacing"/>
        <w:jc w:val="right"/>
        <w:rPr>
          <w:rFonts w:ascii="Arial" w:hAnsi="Arial" w:cs="Arial"/>
          <w:b/>
        </w:rPr>
      </w:pPr>
      <w:r w:rsidRPr="00A143A2">
        <w:rPr>
          <w:rFonts w:ascii="Arial" w:hAnsi="Arial" w:cs="Arial"/>
          <w:b/>
        </w:rPr>
        <w:t>Action: PH</w:t>
      </w:r>
    </w:p>
    <w:p w:rsidR="00A143A2" w:rsidRDefault="00A143A2" w:rsidP="0080634A">
      <w:pPr>
        <w:pStyle w:val="NoSpacing"/>
        <w:jc w:val="both"/>
        <w:rPr>
          <w:rFonts w:ascii="Arial" w:hAnsi="Arial" w:cs="Arial"/>
        </w:rPr>
      </w:pPr>
    </w:p>
    <w:p w:rsidR="00BF699A" w:rsidRDefault="00A143A2" w:rsidP="00E42377">
      <w:pPr>
        <w:pStyle w:val="NoSpacing"/>
        <w:numPr>
          <w:ilvl w:val="0"/>
          <w:numId w:val="10"/>
        </w:numPr>
        <w:jc w:val="both"/>
        <w:rPr>
          <w:rFonts w:ascii="Arial" w:hAnsi="Arial" w:cs="Arial"/>
        </w:rPr>
      </w:pPr>
      <w:r w:rsidRPr="00383DCB">
        <w:rPr>
          <w:rFonts w:ascii="Arial" w:hAnsi="Arial" w:cs="Arial"/>
          <w:u w:val="single"/>
        </w:rPr>
        <w:t>Terms of Reference</w:t>
      </w:r>
      <w:r>
        <w:rPr>
          <w:rFonts w:ascii="Arial" w:hAnsi="Arial" w:cs="Arial"/>
        </w:rPr>
        <w:t xml:space="preserve"> – to be circulated for comments prior to next meeting.  All comments to be received prior to the next meeting.</w:t>
      </w:r>
      <w:r w:rsidR="00383DCB">
        <w:rPr>
          <w:rFonts w:ascii="Arial" w:hAnsi="Arial" w:cs="Arial"/>
        </w:rPr>
        <w:t xml:space="preserve">  </w:t>
      </w:r>
    </w:p>
    <w:p w:rsidR="00A143A2" w:rsidRDefault="00383DCB" w:rsidP="00E42377">
      <w:pPr>
        <w:pStyle w:val="NoSpacing"/>
        <w:jc w:val="right"/>
        <w:rPr>
          <w:rFonts w:ascii="Arial" w:hAnsi="Arial" w:cs="Arial"/>
        </w:rPr>
      </w:pPr>
      <w:r w:rsidRPr="00383DCB">
        <w:rPr>
          <w:rFonts w:ascii="Arial" w:hAnsi="Arial" w:cs="Arial"/>
          <w:b/>
        </w:rPr>
        <w:t>Action: JR</w:t>
      </w:r>
    </w:p>
    <w:p w:rsidR="00A143A2" w:rsidRDefault="00A143A2" w:rsidP="0080634A">
      <w:pPr>
        <w:pStyle w:val="NoSpacing"/>
        <w:jc w:val="both"/>
        <w:rPr>
          <w:rFonts w:ascii="Arial" w:hAnsi="Arial" w:cs="Arial"/>
        </w:rPr>
      </w:pPr>
    </w:p>
    <w:p w:rsidR="00A143A2" w:rsidRDefault="00A143A2" w:rsidP="00E42377">
      <w:pPr>
        <w:pStyle w:val="NoSpacing"/>
        <w:numPr>
          <w:ilvl w:val="0"/>
          <w:numId w:val="10"/>
        </w:numPr>
        <w:jc w:val="both"/>
        <w:rPr>
          <w:rFonts w:ascii="Arial" w:hAnsi="Arial" w:cs="Arial"/>
        </w:rPr>
      </w:pPr>
      <w:r w:rsidRPr="00383DCB">
        <w:rPr>
          <w:rFonts w:ascii="Arial" w:hAnsi="Arial" w:cs="Arial"/>
          <w:u w:val="single"/>
        </w:rPr>
        <w:t>Colostomy bags</w:t>
      </w:r>
      <w:r>
        <w:rPr>
          <w:rFonts w:ascii="Arial" w:hAnsi="Arial" w:cs="Arial"/>
        </w:rPr>
        <w:t xml:space="preserve"> – S</w:t>
      </w:r>
      <w:r w:rsidR="00034B6C">
        <w:rPr>
          <w:rFonts w:ascii="Arial" w:hAnsi="Arial" w:cs="Arial"/>
        </w:rPr>
        <w:t>S</w:t>
      </w:r>
      <w:r>
        <w:rPr>
          <w:rFonts w:ascii="Arial" w:hAnsi="Arial" w:cs="Arial"/>
        </w:rPr>
        <w:t xml:space="preserve"> raised the issue of patients under Secondary Care not being sent home with enough bags and </w:t>
      </w:r>
      <w:r w:rsidR="00AF791B">
        <w:rPr>
          <w:rFonts w:ascii="Arial" w:hAnsi="Arial" w:cs="Arial"/>
        </w:rPr>
        <w:t xml:space="preserve">these were </w:t>
      </w:r>
      <w:r>
        <w:rPr>
          <w:rFonts w:ascii="Arial" w:hAnsi="Arial" w:cs="Arial"/>
        </w:rPr>
        <w:t>not available on FP10s</w:t>
      </w:r>
      <w:r w:rsidR="00FA53DA">
        <w:rPr>
          <w:rFonts w:ascii="Arial" w:hAnsi="Arial" w:cs="Arial"/>
        </w:rPr>
        <w:t>.  T</w:t>
      </w:r>
      <w:r w:rsidR="00034B6C">
        <w:rPr>
          <w:rFonts w:ascii="Arial" w:hAnsi="Arial" w:cs="Arial"/>
        </w:rPr>
        <w:t xml:space="preserve">his also applied to </w:t>
      </w:r>
      <w:r>
        <w:rPr>
          <w:rFonts w:ascii="Arial" w:hAnsi="Arial" w:cs="Arial"/>
        </w:rPr>
        <w:t>other equipment</w:t>
      </w:r>
      <w:r w:rsidR="00034B6C">
        <w:rPr>
          <w:rFonts w:ascii="Arial" w:hAnsi="Arial" w:cs="Arial"/>
        </w:rPr>
        <w:t xml:space="preserve"> and concerned </w:t>
      </w:r>
      <w:r>
        <w:rPr>
          <w:rFonts w:ascii="Arial" w:hAnsi="Arial" w:cs="Arial"/>
        </w:rPr>
        <w:t>patients at DPOWH.  This should be raised with the Colostomy Specialist Nurses.</w:t>
      </w:r>
    </w:p>
    <w:p w:rsidR="00034B6C" w:rsidRPr="00034B6C" w:rsidRDefault="00034B6C" w:rsidP="00E42377">
      <w:pPr>
        <w:pStyle w:val="NoSpacing"/>
        <w:jc w:val="right"/>
        <w:rPr>
          <w:rFonts w:ascii="Arial" w:hAnsi="Arial" w:cs="Arial"/>
          <w:b/>
        </w:rPr>
      </w:pPr>
      <w:r w:rsidRPr="00034B6C">
        <w:rPr>
          <w:rFonts w:ascii="Arial" w:hAnsi="Arial" w:cs="Arial"/>
          <w:b/>
        </w:rPr>
        <w:t>Action: JR</w:t>
      </w:r>
    </w:p>
    <w:p w:rsidR="0051209B" w:rsidRDefault="0051209B" w:rsidP="0080634A">
      <w:pPr>
        <w:pStyle w:val="NoSpacing"/>
        <w:jc w:val="both"/>
        <w:rPr>
          <w:rFonts w:ascii="Arial" w:hAnsi="Arial" w:cs="Arial"/>
        </w:rPr>
      </w:pPr>
    </w:p>
    <w:p w:rsidR="0051209B" w:rsidRDefault="0051209B" w:rsidP="00E42377">
      <w:pPr>
        <w:pStyle w:val="NoSpacing"/>
        <w:numPr>
          <w:ilvl w:val="0"/>
          <w:numId w:val="10"/>
        </w:numPr>
        <w:jc w:val="both"/>
        <w:rPr>
          <w:rFonts w:ascii="Arial" w:hAnsi="Arial" w:cs="Arial"/>
        </w:rPr>
      </w:pPr>
      <w:r w:rsidRPr="00BF699A">
        <w:rPr>
          <w:rFonts w:ascii="Arial" w:hAnsi="Arial" w:cs="Arial"/>
          <w:u w:val="single"/>
        </w:rPr>
        <w:t>Metabolic Service</w:t>
      </w:r>
      <w:r>
        <w:rPr>
          <w:rFonts w:ascii="Arial" w:hAnsi="Arial" w:cs="Arial"/>
        </w:rPr>
        <w:t xml:space="preserve"> – </w:t>
      </w:r>
      <w:r w:rsidR="00034B6C">
        <w:rPr>
          <w:rFonts w:ascii="Arial" w:hAnsi="Arial" w:cs="Arial"/>
        </w:rPr>
        <w:t xml:space="preserve">Dr </w:t>
      </w:r>
      <w:r>
        <w:rPr>
          <w:rFonts w:ascii="Arial" w:hAnsi="Arial" w:cs="Arial"/>
        </w:rPr>
        <w:t>Chatley</w:t>
      </w:r>
      <w:r w:rsidR="00034B6C">
        <w:rPr>
          <w:rFonts w:ascii="Arial" w:hAnsi="Arial" w:cs="Arial"/>
        </w:rPr>
        <w:t xml:space="preserve"> raised the issue of a </w:t>
      </w:r>
      <w:r>
        <w:rPr>
          <w:rFonts w:ascii="Arial" w:hAnsi="Arial" w:cs="Arial"/>
        </w:rPr>
        <w:t>formal complaint</w:t>
      </w:r>
      <w:r w:rsidR="00034B6C">
        <w:rPr>
          <w:rFonts w:ascii="Arial" w:hAnsi="Arial" w:cs="Arial"/>
        </w:rPr>
        <w:t xml:space="preserve"> received</w:t>
      </w:r>
      <w:r>
        <w:rPr>
          <w:rFonts w:ascii="Arial" w:hAnsi="Arial" w:cs="Arial"/>
        </w:rPr>
        <w:t xml:space="preserve"> from </w:t>
      </w:r>
      <w:r w:rsidR="00034B6C">
        <w:rPr>
          <w:rFonts w:ascii="Arial" w:hAnsi="Arial" w:cs="Arial"/>
        </w:rPr>
        <w:t xml:space="preserve">a </w:t>
      </w:r>
      <w:r>
        <w:rPr>
          <w:rFonts w:ascii="Arial" w:hAnsi="Arial" w:cs="Arial"/>
        </w:rPr>
        <w:t xml:space="preserve">patient to </w:t>
      </w:r>
      <w:r w:rsidR="00E34793">
        <w:rPr>
          <w:rFonts w:ascii="Arial" w:hAnsi="Arial" w:cs="Arial"/>
        </w:rPr>
        <w:t xml:space="preserve">a </w:t>
      </w:r>
      <w:r>
        <w:rPr>
          <w:rFonts w:ascii="Arial" w:hAnsi="Arial" w:cs="Arial"/>
        </w:rPr>
        <w:t>GP following a promise of a treatment from Secondary Care via Sheffield.  Th</w:t>
      </w:r>
      <w:r w:rsidR="00E34793">
        <w:rPr>
          <w:rFonts w:ascii="Arial" w:hAnsi="Arial" w:cs="Arial"/>
        </w:rPr>
        <w:t>e</w:t>
      </w:r>
      <w:r>
        <w:rPr>
          <w:rFonts w:ascii="Arial" w:hAnsi="Arial" w:cs="Arial"/>
        </w:rPr>
        <w:t xml:space="preserve"> product</w:t>
      </w:r>
      <w:r w:rsidR="00E34793">
        <w:rPr>
          <w:rFonts w:ascii="Arial" w:hAnsi="Arial" w:cs="Arial"/>
        </w:rPr>
        <w:t xml:space="preserve"> required</w:t>
      </w:r>
      <w:r>
        <w:rPr>
          <w:rFonts w:ascii="Arial" w:hAnsi="Arial" w:cs="Arial"/>
        </w:rPr>
        <w:t xml:space="preserve"> was not in the BNF and the GP practice was unable to prescribe this.  Legal action is </w:t>
      </w:r>
      <w:r w:rsidR="00E34793">
        <w:rPr>
          <w:rFonts w:ascii="Arial" w:hAnsi="Arial" w:cs="Arial"/>
        </w:rPr>
        <w:t xml:space="preserve">now </w:t>
      </w:r>
      <w:r>
        <w:rPr>
          <w:rFonts w:ascii="Arial" w:hAnsi="Arial" w:cs="Arial"/>
        </w:rPr>
        <w:t xml:space="preserve">to be taken by the patient stating that the practice was obstructive.  A </w:t>
      </w:r>
      <w:r w:rsidR="00FA53DA">
        <w:rPr>
          <w:rFonts w:ascii="Arial" w:hAnsi="Arial" w:cs="Arial"/>
        </w:rPr>
        <w:t xml:space="preserve">position </w:t>
      </w:r>
      <w:r>
        <w:rPr>
          <w:rFonts w:ascii="Arial" w:hAnsi="Arial" w:cs="Arial"/>
        </w:rPr>
        <w:t xml:space="preserve">statement from the APC would be helpful for this patient stating that products should not be prescribed </w:t>
      </w:r>
      <w:r w:rsidR="00C54B46">
        <w:rPr>
          <w:rFonts w:ascii="Arial" w:hAnsi="Arial" w:cs="Arial"/>
        </w:rPr>
        <w:t xml:space="preserve">when they are </w:t>
      </w:r>
      <w:r>
        <w:rPr>
          <w:rFonts w:ascii="Arial" w:hAnsi="Arial" w:cs="Arial"/>
        </w:rPr>
        <w:t>not available for prescribing on an FP10.  HT stated that the care for this patient would probably lie with Sheffield and she would check this out re funding streams.</w:t>
      </w:r>
    </w:p>
    <w:p w:rsidR="00E34793" w:rsidRPr="00E34793" w:rsidRDefault="00E34793" w:rsidP="00E34793">
      <w:pPr>
        <w:pStyle w:val="NoSpacing"/>
        <w:jc w:val="right"/>
        <w:rPr>
          <w:rFonts w:ascii="Arial" w:hAnsi="Arial" w:cs="Arial"/>
          <w:b/>
        </w:rPr>
      </w:pPr>
      <w:r w:rsidRPr="00E34793">
        <w:rPr>
          <w:rFonts w:ascii="Arial" w:hAnsi="Arial" w:cs="Arial"/>
          <w:b/>
        </w:rPr>
        <w:t>Action: HT</w:t>
      </w:r>
    </w:p>
    <w:p w:rsidR="000F7B04" w:rsidRPr="00715616" w:rsidRDefault="000F7B04" w:rsidP="007A172E">
      <w:pPr>
        <w:suppressAutoHyphens w:val="0"/>
        <w:spacing w:line="240" w:lineRule="auto"/>
        <w:rPr>
          <w:b/>
        </w:rPr>
      </w:pPr>
      <w:r w:rsidRPr="00715616">
        <w:rPr>
          <w:b/>
        </w:rPr>
        <w:t>Date, Time and Place of Next Meeting</w:t>
      </w:r>
    </w:p>
    <w:p w:rsidR="000F7B04" w:rsidRPr="00715616" w:rsidRDefault="000F7B04" w:rsidP="000F7B04">
      <w:pPr>
        <w:pStyle w:val="NoSpacing"/>
        <w:jc w:val="both"/>
        <w:rPr>
          <w:rFonts w:ascii="Arial" w:hAnsi="Arial" w:cs="Arial"/>
        </w:rPr>
      </w:pPr>
    </w:p>
    <w:p w:rsidR="002B50B0" w:rsidRDefault="000F7B04" w:rsidP="00C13C87">
      <w:pPr>
        <w:pStyle w:val="NoSpacing"/>
        <w:jc w:val="both"/>
        <w:rPr>
          <w:rFonts w:ascii="Arial" w:hAnsi="Arial" w:cs="Arial"/>
        </w:rPr>
      </w:pPr>
      <w:r w:rsidRPr="00715616">
        <w:rPr>
          <w:rFonts w:ascii="Arial" w:hAnsi="Arial" w:cs="Arial"/>
        </w:rPr>
        <w:t xml:space="preserve">The next meeting is due to be held on Thursday </w:t>
      </w:r>
      <w:r w:rsidR="0060260D">
        <w:rPr>
          <w:rFonts w:ascii="Arial" w:hAnsi="Arial" w:cs="Arial"/>
        </w:rPr>
        <w:t xml:space="preserve">9 March </w:t>
      </w:r>
      <w:r w:rsidR="0079014D">
        <w:rPr>
          <w:rFonts w:ascii="Arial" w:hAnsi="Arial" w:cs="Arial"/>
        </w:rPr>
        <w:t xml:space="preserve">2017, </w:t>
      </w:r>
      <w:r w:rsidRPr="00715616">
        <w:rPr>
          <w:rFonts w:ascii="Arial" w:hAnsi="Arial" w:cs="Arial"/>
        </w:rPr>
        <w:t>at 2pm</w:t>
      </w:r>
      <w:r w:rsidR="00E34793">
        <w:rPr>
          <w:rFonts w:ascii="Arial" w:hAnsi="Arial" w:cs="Arial"/>
        </w:rPr>
        <w:t>.  Arrangements would be made for the meeting to be done again via vtc to help with attendance</w:t>
      </w:r>
    </w:p>
    <w:p w:rsidR="00E34793" w:rsidRDefault="00E34793" w:rsidP="00C13C87">
      <w:pPr>
        <w:pStyle w:val="NoSpacing"/>
        <w:jc w:val="both"/>
        <w:rPr>
          <w:rFonts w:ascii="Arial" w:hAnsi="Arial" w:cs="Arial"/>
        </w:rPr>
      </w:pPr>
    </w:p>
    <w:p w:rsidR="00BF699A" w:rsidRDefault="00BF699A" w:rsidP="00BF699A">
      <w:pPr>
        <w:pStyle w:val="NoSpacing"/>
        <w:jc w:val="both"/>
        <w:rPr>
          <w:rFonts w:ascii="Arial" w:hAnsi="Arial" w:cs="Arial"/>
        </w:rPr>
      </w:pPr>
      <w:r>
        <w:rPr>
          <w:rFonts w:ascii="Arial" w:hAnsi="Arial" w:cs="Arial"/>
        </w:rPr>
        <w:t>Sarah Spooner</w:t>
      </w:r>
      <w:r w:rsidR="00E34793">
        <w:rPr>
          <w:rFonts w:ascii="Arial" w:hAnsi="Arial" w:cs="Arial"/>
        </w:rPr>
        <w:t>’s</w:t>
      </w:r>
      <w:r>
        <w:rPr>
          <w:rFonts w:ascii="Arial" w:hAnsi="Arial" w:cs="Arial"/>
        </w:rPr>
        <w:t xml:space="preserve"> apologies</w:t>
      </w:r>
      <w:r w:rsidR="00E34793">
        <w:rPr>
          <w:rFonts w:ascii="Arial" w:hAnsi="Arial" w:cs="Arial"/>
        </w:rPr>
        <w:t xml:space="preserve"> were noted for this meeting and she informed the committee that </w:t>
      </w:r>
      <w:r>
        <w:rPr>
          <w:rFonts w:ascii="Arial" w:hAnsi="Arial" w:cs="Arial"/>
        </w:rPr>
        <w:t>John Harper</w:t>
      </w:r>
      <w:r w:rsidR="00E34793">
        <w:rPr>
          <w:rFonts w:ascii="Arial" w:hAnsi="Arial" w:cs="Arial"/>
        </w:rPr>
        <w:t xml:space="preserve"> would be</w:t>
      </w:r>
      <w:r>
        <w:rPr>
          <w:rFonts w:ascii="Arial" w:hAnsi="Arial" w:cs="Arial"/>
        </w:rPr>
        <w:t xml:space="preserve"> attending for Care Plus.</w:t>
      </w:r>
    </w:p>
    <w:p w:rsidR="002B50B0" w:rsidRDefault="002B50B0" w:rsidP="00C13C87">
      <w:pPr>
        <w:pStyle w:val="NoSpacing"/>
        <w:jc w:val="both"/>
        <w:rPr>
          <w:rFonts w:ascii="Arial" w:hAnsi="Arial" w:cs="Arial"/>
        </w:rPr>
      </w:pPr>
    </w:p>
    <w:sectPr w:rsidR="002B50B0" w:rsidSect="00104321">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244" w:rsidRDefault="00DF2244" w:rsidP="00263663">
      <w:pPr>
        <w:spacing w:line="240" w:lineRule="auto"/>
      </w:pPr>
      <w:r>
        <w:separator/>
      </w:r>
    </w:p>
  </w:endnote>
  <w:endnote w:type="continuationSeparator" w:id="0">
    <w:p w:rsidR="00DF2244" w:rsidRDefault="00DF2244" w:rsidP="00263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361194"/>
      <w:docPartObj>
        <w:docPartGallery w:val="Page Numbers (Bottom of Page)"/>
        <w:docPartUnique/>
      </w:docPartObj>
    </w:sdtPr>
    <w:sdtEndPr>
      <w:rPr>
        <w:noProof/>
      </w:rPr>
    </w:sdtEndPr>
    <w:sdtContent>
      <w:p w:rsidR="00E94FB7" w:rsidRDefault="00E94FB7">
        <w:pPr>
          <w:pStyle w:val="Footer"/>
          <w:jc w:val="right"/>
        </w:pPr>
        <w:r>
          <w:fldChar w:fldCharType="begin"/>
        </w:r>
        <w:r>
          <w:instrText xml:space="preserve"> PAGE   \* MERGEFORMAT </w:instrText>
        </w:r>
        <w:r>
          <w:fldChar w:fldCharType="separate"/>
        </w:r>
        <w:r w:rsidR="00F80ECC">
          <w:rPr>
            <w:noProof/>
          </w:rPr>
          <w:t>1</w:t>
        </w:r>
        <w:r>
          <w:rPr>
            <w:noProof/>
          </w:rPr>
          <w:fldChar w:fldCharType="end"/>
        </w:r>
      </w:p>
    </w:sdtContent>
  </w:sdt>
  <w:p w:rsidR="00E94FB7" w:rsidRDefault="00E94F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244" w:rsidRDefault="00DF2244" w:rsidP="00263663">
      <w:pPr>
        <w:spacing w:line="240" w:lineRule="auto"/>
      </w:pPr>
      <w:r>
        <w:separator/>
      </w:r>
    </w:p>
  </w:footnote>
  <w:footnote w:type="continuationSeparator" w:id="0">
    <w:p w:rsidR="00DF2244" w:rsidRDefault="00DF2244" w:rsidP="0026366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7991"/>
    <w:multiLevelType w:val="hybridMultilevel"/>
    <w:tmpl w:val="F7726E92"/>
    <w:lvl w:ilvl="0" w:tplc="9080FE7A">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0F37768"/>
    <w:multiLevelType w:val="hybridMultilevel"/>
    <w:tmpl w:val="66286EEA"/>
    <w:lvl w:ilvl="0" w:tplc="B79449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CE6761"/>
    <w:multiLevelType w:val="hybridMultilevel"/>
    <w:tmpl w:val="96BC1AE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2973306"/>
    <w:multiLevelType w:val="hybridMultilevel"/>
    <w:tmpl w:val="48B4AA62"/>
    <w:lvl w:ilvl="0" w:tplc="E556B6F8">
      <w:start w:val="1"/>
      <w:numFmt w:val="lowerRoman"/>
      <w:lvlText w:val="%1."/>
      <w:lvlJc w:val="righ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AC12E1"/>
    <w:multiLevelType w:val="hybridMultilevel"/>
    <w:tmpl w:val="EA50BC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E9407A"/>
    <w:multiLevelType w:val="hybridMultilevel"/>
    <w:tmpl w:val="7F06840A"/>
    <w:lvl w:ilvl="0" w:tplc="A348A87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CA2F10"/>
    <w:multiLevelType w:val="hybridMultilevel"/>
    <w:tmpl w:val="907A1C30"/>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01B1D00"/>
    <w:multiLevelType w:val="hybridMultilevel"/>
    <w:tmpl w:val="91027CA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3B52EFB"/>
    <w:multiLevelType w:val="hybridMultilevel"/>
    <w:tmpl w:val="7B9ED022"/>
    <w:lvl w:ilvl="0" w:tplc="1CE4B984">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46D3A5F"/>
    <w:multiLevelType w:val="hybridMultilevel"/>
    <w:tmpl w:val="391AEDE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5"/>
  </w:num>
  <w:num w:numId="2">
    <w:abstractNumId w:val="8"/>
  </w:num>
  <w:num w:numId="3">
    <w:abstractNumId w:val="9"/>
  </w:num>
  <w:num w:numId="4">
    <w:abstractNumId w:val="3"/>
  </w:num>
  <w:num w:numId="5">
    <w:abstractNumId w:val="0"/>
  </w:num>
  <w:num w:numId="6">
    <w:abstractNumId w:val="7"/>
  </w:num>
  <w:num w:numId="7">
    <w:abstractNumId w:val="6"/>
  </w:num>
  <w:num w:numId="8">
    <w:abstractNumId w:val="1"/>
  </w:num>
  <w:num w:numId="9">
    <w:abstractNumId w:val="2"/>
  </w:num>
  <w:num w:numId="1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04"/>
    <w:rsid w:val="00000404"/>
    <w:rsid w:val="00002A2A"/>
    <w:rsid w:val="0000484E"/>
    <w:rsid w:val="000052C0"/>
    <w:rsid w:val="00012CD1"/>
    <w:rsid w:val="00013AA3"/>
    <w:rsid w:val="0001455D"/>
    <w:rsid w:val="00014BAB"/>
    <w:rsid w:val="0001602B"/>
    <w:rsid w:val="0001791E"/>
    <w:rsid w:val="00023440"/>
    <w:rsid w:val="00027AC5"/>
    <w:rsid w:val="00030335"/>
    <w:rsid w:val="00031DB7"/>
    <w:rsid w:val="00031EC4"/>
    <w:rsid w:val="00034B6C"/>
    <w:rsid w:val="000352EE"/>
    <w:rsid w:val="0004115B"/>
    <w:rsid w:val="00042253"/>
    <w:rsid w:val="00043A5E"/>
    <w:rsid w:val="00046C29"/>
    <w:rsid w:val="00050306"/>
    <w:rsid w:val="0005450A"/>
    <w:rsid w:val="00056993"/>
    <w:rsid w:val="00057480"/>
    <w:rsid w:val="00057723"/>
    <w:rsid w:val="00065FBC"/>
    <w:rsid w:val="00067194"/>
    <w:rsid w:val="0007105A"/>
    <w:rsid w:val="000725E5"/>
    <w:rsid w:val="00083856"/>
    <w:rsid w:val="00086752"/>
    <w:rsid w:val="00091C82"/>
    <w:rsid w:val="000976E8"/>
    <w:rsid w:val="000A1635"/>
    <w:rsid w:val="000A6BA5"/>
    <w:rsid w:val="000A75C0"/>
    <w:rsid w:val="000B1B85"/>
    <w:rsid w:val="000B1BD6"/>
    <w:rsid w:val="000B2ED4"/>
    <w:rsid w:val="000B487A"/>
    <w:rsid w:val="000B5885"/>
    <w:rsid w:val="000B5DC7"/>
    <w:rsid w:val="000C0593"/>
    <w:rsid w:val="000C1C74"/>
    <w:rsid w:val="000C4C7D"/>
    <w:rsid w:val="000C5007"/>
    <w:rsid w:val="000C710B"/>
    <w:rsid w:val="000D4372"/>
    <w:rsid w:val="000D5502"/>
    <w:rsid w:val="000E09F4"/>
    <w:rsid w:val="000F2869"/>
    <w:rsid w:val="000F2B47"/>
    <w:rsid w:val="000F53AD"/>
    <w:rsid w:val="000F566B"/>
    <w:rsid w:val="000F6D13"/>
    <w:rsid w:val="000F6EA2"/>
    <w:rsid w:val="000F7B04"/>
    <w:rsid w:val="00103DE7"/>
    <w:rsid w:val="00104321"/>
    <w:rsid w:val="00104AF7"/>
    <w:rsid w:val="00106469"/>
    <w:rsid w:val="001072A6"/>
    <w:rsid w:val="00107B43"/>
    <w:rsid w:val="00107B7C"/>
    <w:rsid w:val="00110E25"/>
    <w:rsid w:val="0011122F"/>
    <w:rsid w:val="00112742"/>
    <w:rsid w:val="00113867"/>
    <w:rsid w:val="00120908"/>
    <w:rsid w:val="001273E7"/>
    <w:rsid w:val="00127C9C"/>
    <w:rsid w:val="001312BA"/>
    <w:rsid w:val="00131B9D"/>
    <w:rsid w:val="00132B6E"/>
    <w:rsid w:val="001350D4"/>
    <w:rsid w:val="00140774"/>
    <w:rsid w:val="00141FD4"/>
    <w:rsid w:val="0014329C"/>
    <w:rsid w:val="0014595A"/>
    <w:rsid w:val="00145D14"/>
    <w:rsid w:val="00146EB7"/>
    <w:rsid w:val="00151D11"/>
    <w:rsid w:val="00152897"/>
    <w:rsid w:val="001535DC"/>
    <w:rsid w:val="0015367D"/>
    <w:rsid w:val="00155B40"/>
    <w:rsid w:val="00156E4F"/>
    <w:rsid w:val="0015738F"/>
    <w:rsid w:val="001573A6"/>
    <w:rsid w:val="0016096E"/>
    <w:rsid w:val="00161CC2"/>
    <w:rsid w:val="00165E7D"/>
    <w:rsid w:val="001718C0"/>
    <w:rsid w:val="00171AA7"/>
    <w:rsid w:val="00171EC7"/>
    <w:rsid w:val="00173164"/>
    <w:rsid w:val="00177420"/>
    <w:rsid w:val="00177757"/>
    <w:rsid w:val="00182BA5"/>
    <w:rsid w:val="00183D28"/>
    <w:rsid w:val="00184775"/>
    <w:rsid w:val="00185032"/>
    <w:rsid w:val="00190CC0"/>
    <w:rsid w:val="00191791"/>
    <w:rsid w:val="001943F3"/>
    <w:rsid w:val="001971C5"/>
    <w:rsid w:val="001A0EBE"/>
    <w:rsid w:val="001A1760"/>
    <w:rsid w:val="001A22E5"/>
    <w:rsid w:val="001A2F55"/>
    <w:rsid w:val="001A2F99"/>
    <w:rsid w:val="001A4024"/>
    <w:rsid w:val="001B03C0"/>
    <w:rsid w:val="001B0874"/>
    <w:rsid w:val="001B4633"/>
    <w:rsid w:val="001B4F70"/>
    <w:rsid w:val="001B735F"/>
    <w:rsid w:val="001B7BD4"/>
    <w:rsid w:val="001C16F6"/>
    <w:rsid w:val="001C2BD5"/>
    <w:rsid w:val="001C2E28"/>
    <w:rsid w:val="001C60BD"/>
    <w:rsid w:val="001C77FA"/>
    <w:rsid w:val="001D1ACD"/>
    <w:rsid w:val="001D1AFB"/>
    <w:rsid w:val="001D6402"/>
    <w:rsid w:val="001D75A3"/>
    <w:rsid w:val="001E2FCD"/>
    <w:rsid w:val="001E5E90"/>
    <w:rsid w:val="001F3CAA"/>
    <w:rsid w:val="001F4D18"/>
    <w:rsid w:val="001F721B"/>
    <w:rsid w:val="0020475D"/>
    <w:rsid w:val="00204E18"/>
    <w:rsid w:val="00206499"/>
    <w:rsid w:val="002072B1"/>
    <w:rsid w:val="002114C8"/>
    <w:rsid w:val="002135F8"/>
    <w:rsid w:val="0021401C"/>
    <w:rsid w:val="00214F4A"/>
    <w:rsid w:val="00216538"/>
    <w:rsid w:val="0021766A"/>
    <w:rsid w:val="00222711"/>
    <w:rsid w:val="00224AB1"/>
    <w:rsid w:val="00225EF9"/>
    <w:rsid w:val="00232537"/>
    <w:rsid w:val="00233B92"/>
    <w:rsid w:val="002343E0"/>
    <w:rsid w:val="0023630B"/>
    <w:rsid w:val="0023769B"/>
    <w:rsid w:val="00242534"/>
    <w:rsid w:val="002457C6"/>
    <w:rsid w:val="00251605"/>
    <w:rsid w:val="00252D6A"/>
    <w:rsid w:val="002535BB"/>
    <w:rsid w:val="0025572C"/>
    <w:rsid w:val="00256AC1"/>
    <w:rsid w:val="0026074F"/>
    <w:rsid w:val="002609A4"/>
    <w:rsid w:val="0026191A"/>
    <w:rsid w:val="00262C80"/>
    <w:rsid w:val="00263663"/>
    <w:rsid w:val="00267993"/>
    <w:rsid w:val="00267ED0"/>
    <w:rsid w:val="00270617"/>
    <w:rsid w:val="002718AA"/>
    <w:rsid w:val="0027363C"/>
    <w:rsid w:val="00274144"/>
    <w:rsid w:val="002748D8"/>
    <w:rsid w:val="00275D9F"/>
    <w:rsid w:val="002765F0"/>
    <w:rsid w:val="0027735C"/>
    <w:rsid w:val="002805B5"/>
    <w:rsid w:val="002861FD"/>
    <w:rsid w:val="00286F17"/>
    <w:rsid w:val="002904FB"/>
    <w:rsid w:val="00290F2C"/>
    <w:rsid w:val="00291A2C"/>
    <w:rsid w:val="00293099"/>
    <w:rsid w:val="002945AC"/>
    <w:rsid w:val="00295394"/>
    <w:rsid w:val="002A0F27"/>
    <w:rsid w:val="002A0F58"/>
    <w:rsid w:val="002A2B5B"/>
    <w:rsid w:val="002B0C95"/>
    <w:rsid w:val="002B2B29"/>
    <w:rsid w:val="002B3B5D"/>
    <w:rsid w:val="002B50B0"/>
    <w:rsid w:val="002B7307"/>
    <w:rsid w:val="002C530A"/>
    <w:rsid w:val="002C5B39"/>
    <w:rsid w:val="002C5E36"/>
    <w:rsid w:val="002D0ED2"/>
    <w:rsid w:val="002D2103"/>
    <w:rsid w:val="002D23B3"/>
    <w:rsid w:val="002D39F4"/>
    <w:rsid w:val="002D3B4D"/>
    <w:rsid w:val="002D412F"/>
    <w:rsid w:val="002E039B"/>
    <w:rsid w:val="002E196F"/>
    <w:rsid w:val="002E2221"/>
    <w:rsid w:val="002E3D9F"/>
    <w:rsid w:val="002E413C"/>
    <w:rsid w:val="002E6D45"/>
    <w:rsid w:val="002F0257"/>
    <w:rsid w:val="002F2174"/>
    <w:rsid w:val="002F5487"/>
    <w:rsid w:val="0030107F"/>
    <w:rsid w:val="0030772A"/>
    <w:rsid w:val="00311C83"/>
    <w:rsid w:val="00312806"/>
    <w:rsid w:val="00314CEC"/>
    <w:rsid w:val="00316F36"/>
    <w:rsid w:val="00317E99"/>
    <w:rsid w:val="003212E9"/>
    <w:rsid w:val="00321A2A"/>
    <w:rsid w:val="003245E2"/>
    <w:rsid w:val="00324783"/>
    <w:rsid w:val="00326702"/>
    <w:rsid w:val="00327F97"/>
    <w:rsid w:val="00334553"/>
    <w:rsid w:val="00336E25"/>
    <w:rsid w:val="00337DC4"/>
    <w:rsid w:val="00341D0B"/>
    <w:rsid w:val="003430DE"/>
    <w:rsid w:val="003462A7"/>
    <w:rsid w:val="00346583"/>
    <w:rsid w:val="00350536"/>
    <w:rsid w:val="0035081F"/>
    <w:rsid w:val="00353F10"/>
    <w:rsid w:val="003541F8"/>
    <w:rsid w:val="00354D18"/>
    <w:rsid w:val="00356C39"/>
    <w:rsid w:val="00357523"/>
    <w:rsid w:val="00360C41"/>
    <w:rsid w:val="00361D71"/>
    <w:rsid w:val="00362817"/>
    <w:rsid w:val="0036753C"/>
    <w:rsid w:val="00367CCB"/>
    <w:rsid w:val="003726BB"/>
    <w:rsid w:val="003738CE"/>
    <w:rsid w:val="00375763"/>
    <w:rsid w:val="0037580F"/>
    <w:rsid w:val="00377D46"/>
    <w:rsid w:val="00381C8F"/>
    <w:rsid w:val="00383DCB"/>
    <w:rsid w:val="00386496"/>
    <w:rsid w:val="00390B6E"/>
    <w:rsid w:val="00392890"/>
    <w:rsid w:val="00393FC5"/>
    <w:rsid w:val="003951E8"/>
    <w:rsid w:val="00395682"/>
    <w:rsid w:val="00395A24"/>
    <w:rsid w:val="0039799E"/>
    <w:rsid w:val="003A1C72"/>
    <w:rsid w:val="003A5979"/>
    <w:rsid w:val="003A6557"/>
    <w:rsid w:val="003A65BC"/>
    <w:rsid w:val="003B10FB"/>
    <w:rsid w:val="003B13A1"/>
    <w:rsid w:val="003B4D17"/>
    <w:rsid w:val="003B67D1"/>
    <w:rsid w:val="003C2E3F"/>
    <w:rsid w:val="003C48FC"/>
    <w:rsid w:val="003C5D43"/>
    <w:rsid w:val="003C7738"/>
    <w:rsid w:val="003D1418"/>
    <w:rsid w:val="003D52B7"/>
    <w:rsid w:val="003D5E1B"/>
    <w:rsid w:val="003E01A5"/>
    <w:rsid w:val="003E0A48"/>
    <w:rsid w:val="003E39B8"/>
    <w:rsid w:val="003E4725"/>
    <w:rsid w:val="003F2A33"/>
    <w:rsid w:val="003F776B"/>
    <w:rsid w:val="00401378"/>
    <w:rsid w:val="00403B07"/>
    <w:rsid w:val="00413542"/>
    <w:rsid w:val="0041367F"/>
    <w:rsid w:val="00413EFB"/>
    <w:rsid w:val="00424F10"/>
    <w:rsid w:val="004338FE"/>
    <w:rsid w:val="004409B0"/>
    <w:rsid w:val="0044342D"/>
    <w:rsid w:val="00443730"/>
    <w:rsid w:val="00446208"/>
    <w:rsid w:val="00447622"/>
    <w:rsid w:val="00450A9D"/>
    <w:rsid w:val="00450B93"/>
    <w:rsid w:val="00451C77"/>
    <w:rsid w:val="0045453C"/>
    <w:rsid w:val="00456875"/>
    <w:rsid w:val="0045749A"/>
    <w:rsid w:val="00460079"/>
    <w:rsid w:val="00465B70"/>
    <w:rsid w:val="00472C78"/>
    <w:rsid w:val="0047350C"/>
    <w:rsid w:val="00473B46"/>
    <w:rsid w:val="00473E48"/>
    <w:rsid w:val="004744F8"/>
    <w:rsid w:val="004757C8"/>
    <w:rsid w:val="004847EC"/>
    <w:rsid w:val="00484AA7"/>
    <w:rsid w:val="00485C96"/>
    <w:rsid w:val="004866D1"/>
    <w:rsid w:val="0048706B"/>
    <w:rsid w:val="00491903"/>
    <w:rsid w:val="00491F31"/>
    <w:rsid w:val="00493169"/>
    <w:rsid w:val="004931E3"/>
    <w:rsid w:val="004A2EFB"/>
    <w:rsid w:val="004A36BC"/>
    <w:rsid w:val="004A5D80"/>
    <w:rsid w:val="004B0EBC"/>
    <w:rsid w:val="004B27A2"/>
    <w:rsid w:val="004B455E"/>
    <w:rsid w:val="004B7883"/>
    <w:rsid w:val="004C1C05"/>
    <w:rsid w:val="004C2F1E"/>
    <w:rsid w:val="004C2FD9"/>
    <w:rsid w:val="004C4A22"/>
    <w:rsid w:val="004C5C62"/>
    <w:rsid w:val="004C5DF3"/>
    <w:rsid w:val="004C6623"/>
    <w:rsid w:val="004D01FD"/>
    <w:rsid w:val="004D036F"/>
    <w:rsid w:val="004D10F2"/>
    <w:rsid w:val="004D19F9"/>
    <w:rsid w:val="004D2A28"/>
    <w:rsid w:val="004D50E0"/>
    <w:rsid w:val="004E2400"/>
    <w:rsid w:val="004E4CC2"/>
    <w:rsid w:val="004F0BC1"/>
    <w:rsid w:val="004F1247"/>
    <w:rsid w:val="004F3229"/>
    <w:rsid w:val="004F70AE"/>
    <w:rsid w:val="005008C8"/>
    <w:rsid w:val="00502C48"/>
    <w:rsid w:val="005058EB"/>
    <w:rsid w:val="005107B3"/>
    <w:rsid w:val="0051209B"/>
    <w:rsid w:val="00514D49"/>
    <w:rsid w:val="00517060"/>
    <w:rsid w:val="00517CA9"/>
    <w:rsid w:val="00525343"/>
    <w:rsid w:val="00527959"/>
    <w:rsid w:val="00527F9C"/>
    <w:rsid w:val="00532AD4"/>
    <w:rsid w:val="00532BBD"/>
    <w:rsid w:val="00534FFD"/>
    <w:rsid w:val="00535C1C"/>
    <w:rsid w:val="00540D33"/>
    <w:rsid w:val="0054129B"/>
    <w:rsid w:val="00541831"/>
    <w:rsid w:val="0054369F"/>
    <w:rsid w:val="00544D06"/>
    <w:rsid w:val="00553D1E"/>
    <w:rsid w:val="00554FB2"/>
    <w:rsid w:val="00564806"/>
    <w:rsid w:val="00564B46"/>
    <w:rsid w:val="005650AE"/>
    <w:rsid w:val="005651B0"/>
    <w:rsid w:val="00566EF1"/>
    <w:rsid w:val="005676B9"/>
    <w:rsid w:val="00570A32"/>
    <w:rsid w:val="0057276F"/>
    <w:rsid w:val="00576316"/>
    <w:rsid w:val="00581ECA"/>
    <w:rsid w:val="00584C77"/>
    <w:rsid w:val="0059185A"/>
    <w:rsid w:val="00591A77"/>
    <w:rsid w:val="00594A92"/>
    <w:rsid w:val="00594CA6"/>
    <w:rsid w:val="00597510"/>
    <w:rsid w:val="00597CEB"/>
    <w:rsid w:val="00597D6B"/>
    <w:rsid w:val="005A2D7E"/>
    <w:rsid w:val="005A72A0"/>
    <w:rsid w:val="005A7888"/>
    <w:rsid w:val="005A7B6D"/>
    <w:rsid w:val="005B0701"/>
    <w:rsid w:val="005B18E5"/>
    <w:rsid w:val="005B23CE"/>
    <w:rsid w:val="005B4109"/>
    <w:rsid w:val="005C4772"/>
    <w:rsid w:val="005C50A1"/>
    <w:rsid w:val="005C69DA"/>
    <w:rsid w:val="005D0138"/>
    <w:rsid w:val="005D0212"/>
    <w:rsid w:val="005D0930"/>
    <w:rsid w:val="005D140D"/>
    <w:rsid w:val="005D19B1"/>
    <w:rsid w:val="005D7A29"/>
    <w:rsid w:val="005E0462"/>
    <w:rsid w:val="005E2C68"/>
    <w:rsid w:val="005E44C5"/>
    <w:rsid w:val="005E5F67"/>
    <w:rsid w:val="005F408E"/>
    <w:rsid w:val="005F55FE"/>
    <w:rsid w:val="005F5FFF"/>
    <w:rsid w:val="0060170A"/>
    <w:rsid w:val="0060260D"/>
    <w:rsid w:val="0060280B"/>
    <w:rsid w:val="00602E44"/>
    <w:rsid w:val="00603476"/>
    <w:rsid w:val="00604D7D"/>
    <w:rsid w:val="00605760"/>
    <w:rsid w:val="0060579C"/>
    <w:rsid w:val="00606173"/>
    <w:rsid w:val="0061093E"/>
    <w:rsid w:val="006114F8"/>
    <w:rsid w:val="0061215A"/>
    <w:rsid w:val="006146A6"/>
    <w:rsid w:val="00614714"/>
    <w:rsid w:val="00615426"/>
    <w:rsid w:val="006168F0"/>
    <w:rsid w:val="00616B31"/>
    <w:rsid w:val="006208CE"/>
    <w:rsid w:val="00623B09"/>
    <w:rsid w:val="00625833"/>
    <w:rsid w:val="00625C1B"/>
    <w:rsid w:val="00627643"/>
    <w:rsid w:val="0063028F"/>
    <w:rsid w:val="0063076D"/>
    <w:rsid w:val="00630B02"/>
    <w:rsid w:val="00631578"/>
    <w:rsid w:val="00631B3C"/>
    <w:rsid w:val="00632E79"/>
    <w:rsid w:val="006406FE"/>
    <w:rsid w:val="006415BE"/>
    <w:rsid w:val="00653070"/>
    <w:rsid w:val="006611BB"/>
    <w:rsid w:val="006651C5"/>
    <w:rsid w:val="006660FC"/>
    <w:rsid w:val="00667083"/>
    <w:rsid w:val="00667FC3"/>
    <w:rsid w:val="006710CF"/>
    <w:rsid w:val="00671391"/>
    <w:rsid w:val="00676BF2"/>
    <w:rsid w:val="00676E2E"/>
    <w:rsid w:val="00681BDD"/>
    <w:rsid w:val="0068779B"/>
    <w:rsid w:val="00687A5C"/>
    <w:rsid w:val="00691FA0"/>
    <w:rsid w:val="006949DB"/>
    <w:rsid w:val="00695019"/>
    <w:rsid w:val="00695C6F"/>
    <w:rsid w:val="006A0078"/>
    <w:rsid w:val="006A45D1"/>
    <w:rsid w:val="006A4D30"/>
    <w:rsid w:val="006A50E9"/>
    <w:rsid w:val="006B0AFC"/>
    <w:rsid w:val="006B111A"/>
    <w:rsid w:val="006B153C"/>
    <w:rsid w:val="006B1F80"/>
    <w:rsid w:val="006B203D"/>
    <w:rsid w:val="006B217A"/>
    <w:rsid w:val="006B44FB"/>
    <w:rsid w:val="006B4673"/>
    <w:rsid w:val="006B4A08"/>
    <w:rsid w:val="006B4C3A"/>
    <w:rsid w:val="006B4D7B"/>
    <w:rsid w:val="006B6110"/>
    <w:rsid w:val="006B6AB0"/>
    <w:rsid w:val="006B7288"/>
    <w:rsid w:val="006B7EB7"/>
    <w:rsid w:val="006C16CC"/>
    <w:rsid w:val="006C4922"/>
    <w:rsid w:val="006C4A98"/>
    <w:rsid w:val="006C5CC2"/>
    <w:rsid w:val="006C6309"/>
    <w:rsid w:val="006D550B"/>
    <w:rsid w:val="006E0947"/>
    <w:rsid w:val="006E4F2E"/>
    <w:rsid w:val="006E6463"/>
    <w:rsid w:val="006F11FA"/>
    <w:rsid w:val="006F269F"/>
    <w:rsid w:val="006F4F97"/>
    <w:rsid w:val="006F510F"/>
    <w:rsid w:val="006F581E"/>
    <w:rsid w:val="007000E4"/>
    <w:rsid w:val="007025DE"/>
    <w:rsid w:val="00705753"/>
    <w:rsid w:val="0070710A"/>
    <w:rsid w:val="00711BFC"/>
    <w:rsid w:val="00712B41"/>
    <w:rsid w:val="0071556F"/>
    <w:rsid w:val="00715616"/>
    <w:rsid w:val="00721F75"/>
    <w:rsid w:val="00723DD7"/>
    <w:rsid w:val="00730ED5"/>
    <w:rsid w:val="00731AD7"/>
    <w:rsid w:val="0073510A"/>
    <w:rsid w:val="007367A8"/>
    <w:rsid w:val="00743716"/>
    <w:rsid w:val="00750EB4"/>
    <w:rsid w:val="0076054A"/>
    <w:rsid w:val="00761047"/>
    <w:rsid w:val="0076127E"/>
    <w:rsid w:val="00761AC6"/>
    <w:rsid w:val="007632EE"/>
    <w:rsid w:val="00765C85"/>
    <w:rsid w:val="00766278"/>
    <w:rsid w:val="00770E8C"/>
    <w:rsid w:val="00771256"/>
    <w:rsid w:val="0077263A"/>
    <w:rsid w:val="00774294"/>
    <w:rsid w:val="00774F46"/>
    <w:rsid w:val="00777721"/>
    <w:rsid w:val="00784B01"/>
    <w:rsid w:val="00786040"/>
    <w:rsid w:val="0079014D"/>
    <w:rsid w:val="00796918"/>
    <w:rsid w:val="00797DAF"/>
    <w:rsid w:val="007A172E"/>
    <w:rsid w:val="007A6E20"/>
    <w:rsid w:val="007A6FA4"/>
    <w:rsid w:val="007A75B2"/>
    <w:rsid w:val="007B0E42"/>
    <w:rsid w:val="007B3204"/>
    <w:rsid w:val="007B3E4C"/>
    <w:rsid w:val="007B4AAB"/>
    <w:rsid w:val="007B6421"/>
    <w:rsid w:val="007C17A9"/>
    <w:rsid w:val="007C3B60"/>
    <w:rsid w:val="007D10DC"/>
    <w:rsid w:val="007D40F8"/>
    <w:rsid w:val="007D4F4E"/>
    <w:rsid w:val="007E14BC"/>
    <w:rsid w:val="007E73FE"/>
    <w:rsid w:val="007E7474"/>
    <w:rsid w:val="007F0F14"/>
    <w:rsid w:val="007F26B1"/>
    <w:rsid w:val="007F394C"/>
    <w:rsid w:val="007F5F2B"/>
    <w:rsid w:val="008034CF"/>
    <w:rsid w:val="008042F6"/>
    <w:rsid w:val="00804CA5"/>
    <w:rsid w:val="0080610F"/>
    <w:rsid w:val="0080634A"/>
    <w:rsid w:val="00817252"/>
    <w:rsid w:val="0081743A"/>
    <w:rsid w:val="00817B9C"/>
    <w:rsid w:val="008226C2"/>
    <w:rsid w:val="00822CC4"/>
    <w:rsid w:val="008313A9"/>
    <w:rsid w:val="00831A0E"/>
    <w:rsid w:val="0083525C"/>
    <w:rsid w:val="00840B70"/>
    <w:rsid w:val="008450A7"/>
    <w:rsid w:val="00846932"/>
    <w:rsid w:val="00850795"/>
    <w:rsid w:val="00851892"/>
    <w:rsid w:val="0085755F"/>
    <w:rsid w:val="00863046"/>
    <w:rsid w:val="00863A31"/>
    <w:rsid w:val="0086707A"/>
    <w:rsid w:val="008676C2"/>
    <w:rsid w:val="0087383A"/>
    <w:rsid w:val="00873C19"/>
    <w:rsid w:val="00874BC7"/>
    <w:rsid w:val="00884D84"/>
    <w:rsid w:val="00885923"/>
    <w:rsid w:val="00886328"/>
    <w:rsid w:val="00887E28"/>
    <w:rsid w:val="008937D3"/>
    <w:rsid w:val="00894809"/>
    <w:rsid w:val="008A16B5"/>
    <w:rsid w:val="008A23FC"/>
    <w:rsid w:val="008A29CF"/>
    <w:rsid w:val="008A383C"/>
    <w:rsid w:val="008A4E09"/>
    <w:rsid w:val="008A6107"/>
    <w:rsid w:val="008B24AE"/>
    <w:rsid w:val="008C0879"/>
    <w:rsid w:val="008C0B79"/>
    <w:rsid w:val="008C61C6"/>
    <w:rsid w:val="008D01E8"/>
    <w:rsid w:val="008D2192"/>
    <w:rsid w:val="008D34C9"/>
    <w:rsid w:val="008D3BAD"/>
    <w:rsid w:val="008D4131"/>
    <w:rsid w:val="008D6398"/>
    <w:rsid w:val="008D6DE3"/>
    <w:rsid w:val="008E3181"/>
    <w:rsid w:val="008E332D"/>
    <w:rsid w:val="008E52D2"/>
    <w:rsid w:val="008F0049"/>
    <w:rsid w:val="0090254B"/>
    <w:rsid w:val="00904CB8"/>
    <w:rsid w:val="009057B9"/>
    <w:rsid w:val="0090786B"/>
    <w:rsid w:val="00907B2C"/>
    <w:rsid w:val="009110B3"/>
    <w:rsid w:val="00911B4D"/>
    <w:rsid w:val="009121F4"/>
    <w:rsid w:val="00913700"/>
    <w:rsid w:val="00914D04"/>
    <w:rsid w:val="00915AFC"/>
    <w:rsid w:val="00915BD1"/>
    <w:rsid w:val="00917483"/>
    <w:rsid w:val="00922C0E"/>
    <w:rsid w:val="00923988"/>
    <w:rsid w:val="00923DBF"/>
    <w:rsid w:val="00925A03"/>
    <w:rsid w:val="00925BCB"/>
    <w:rsid w:val="009260DC"/>
    <w:rsid w:val="009341A7"/>
    <w:rsid w:val="00936227"/>
    <w:rsid w:val="00937929"/>
    <w:rsid w:val="00940731"/>
    <w:rsid w:val="009469D4"/>
    <w:rsid w:val="00950542"/>
    <w:rsid w:val="00950CEC"/>
    <w:rsid w:val="0095753D"/>
    <w:rsid w:val="00961D29"/>
    <w:rsid w:val="0096362E"/>
    <w:rsid w:val="0096573B"/>
    <w:rsid w:val="00965DB6"/>
    <w:rsid w:val="00971D3B"/>
    <w:rsid w:val="009721A2"/>
    <w:rsid w:val="0097255B"/>
    <w:rsid w:val="00975731"/>
    <w:rsid w:val="00977118"/>
    <w:rsid w:val="009809D7"/>
    <w:rsid w:val="00980C1F"/>
    <w:rsid w:val="00981894"/>
    <w:rsid w:val="00984C70"/>
    <w:rsid w:val="00984E15"/>
    <w:rsid w:val="00985EDB"/>
    <w:rsid w:val="009869EE"/>
    <w:rsid w:val="009913D5"/>
    <w:rsid w:val="009920F4"/>
    <w:rsid w:val="009922DB"/>
    <w:rsid w:val="00992895"/>
    <w:rsid w:val="009979D0"/>
    <w:rsid w:val="009A12E6"/>
    <w:rsid w:val="009A20CF"/>
    <w:rsid w:val="009A2F72"/>
    <w:rsid w:val="009A36BF"/>
    <w:rsid w:val="009B0699"/>
    <w:rsid w:val="009B154F"/>
    <w:rsid w:val="009B306C"/>
    <w:rsid w:val="009B3FA0"/>
    <w:rsid w:val="009B49A0"/>
    <w:rsid w:val="009B51D1"/>
    <w:rsid w:val="009B7907"/>
    <w:rsid w:val="009B7C10"/>
    <w:rsid w:val="009C0B2D"/>
    <w:rsid w:val="009C12E4"/>
    <w:rsid w:val="009C1832"/>
    <w:rsid w:val="009C1B76"/>
    <w:rsid w:val="009C56FC"/>
    <w:rsid w:val="009C61B3"/>
    <w:rsid w:val="009D1CD6"/>
    <w:rsid w:val="009D23C0"/>
    <w:rsid w:val="009D389A"/>
    <w:rsid w:val="009D4682"/>
    <w:rsid w:val="009D5E91"/>
    <w:rsid w:val="009E4528"/>
    <w:rsid w:val="009F33DC"/>
    <w:rsid w:val="009F3F45"/>
    <w:rsid w:val="009F440D"/>
    <w:rsid w:val="009F448F"/>
    <w:rsid w:val="009F62A2"/>
    <w:rsid w:val="009F7387"/>
    <w:rsid w:val="00A0261B"/>
    <w:rsid w:val="00A10822"/>
    <w:rsid w:val="00A122D2"/>
    <w:rsid w:val="00A143A2"/>
    <w:rsid w:val="00A14BB4"/>
    <w:rsid w:val="00A161F7"/>
    <w:rsid w:val="00A2040A"/>
    <w:rsid w:val="00A214C7"/>
    <w:rsid w:val="00A25BFD"/>
    <w:rsid w:val="00A2799E"/>
    <w:rsid w:val="00A311E9"/>
    <w:rsid w:val="00A340A8"/>
    <w:rsid w:val="00A35987"/>
    <w:rsid w:val="00A366BD"/>
    <w:rsid w:val="00A37013"/>
    <w:rsid w:val="00A403D5"/>
    <w:rsid w:val="00A4336D"/>
    <w:rsid w:val="00A433A4"/>
    <w:rsid w:val="00A44A7A"/>
    <w:rsid w:val="00A51D79"/>
    <w:rsid w:val="00A52204"/>
    <w:rsid w:val="00A53DD0"/>
    <w:rsid w:val="00A54909"/>
    <w:rsid w:val="00A55241"/>
    <w:rsid w:val="00A6018F"/>
    <w:rsid w:val="00A616E3"/>
    <w:rsid w:val="00A63985"/>
    <w:rsid w:val="00A67508"/>
    <w:rsid w:val="00A74985"/>
    <w:rsid w:val="00A7506D"/>
    <w:rsid w:val="00A7529A"/>
    <w:rsid w:val="00A803A8"/>
    <w:rsid w:val="00A803AF"/>
    <w:rsid w:val="00A80C03"/>
    <w:rsid w:val="00A80EF8"/>
    <w:rsid w:val="00A8150B"/>
    <w:rsid w:val="00A81DAC"/>
    <w:rsid w:val="00A86766"/>
    <w:rsid w:val="00A950EA"/>
    <w:rsid w:val="00A958B0"/>
    <w:rsid w:val="00AA1B41"/>
    <w:rsid w:val="00AA4928"/>
    <w:rsid w:val="00AA5851"/>
    <w:rsid w:val="00AA6956"/>
    <w:rsid w:val="00AB1B1F"/>
    <w:rsid w:val="00AB381A"/>
    <w:rsid w:val="00AB4A0F"/>
    <w:rsid w:val="00AB4BD5"/>
    <w:rsid w:val="00AB5354"/>
    <w:rsid w:val="00AB573B"/>
    <w:rsid w:val="00AB61FB"/>
    <w:rsid w:val="00AC530C"/>
    <w:rsid w:val="00AC55A9"/>
    <w:rsid w:val="00AC7652"/>
    <w:rsid w:val="00AD177C"/>
    <w:rsid w:val="00AD40AF"/>
    <w:rsid w:val="00AE2CB0"/>
    <w:rsid w:val="00AE2D6B"/>
    <w:rsid w:val="00AF4238"/>
    <w:rsid w:val="00AF44E3"/>
    <w:rsid w:val="00AF4E17"/>
    <w:rsid w:val="00AF5651"/>
    <w:rsid w:val="00AF791B"/>
    <w:rsid w:val="00B02996"/>
    <w:rsid w:val="00B162D9"/>
    <w:rsid w:val="00B163AF"/>
    <w:rsid w:val="00B20B66"/>
    <w:rsid w:val="00B2221F"/>
    <w:rsid w:val="00B22242"/>
    <w:rsid w:val="00B25641"/>
    <w:rsid w:val="00B4031D"/>
    <w:rsid w:val="00B411EC"/>
    <w:rsid w:val="00B41CAC"/>
    <w:rsid w:val="00B43DB5"/>
    <w:rsid w:val="00B46E63"/>
    <w:rsid w:val="00B50E8D"/>
    <w:rsid w:val="00B55E83"/>
    <w:rsid w:val="00B5613F"/>
    <w:rsid w:val="00B567B1"/>
    <w:rsid w:val="00B57F58"/>
    <w:rsid w:val="00B61A13"/>
    <w:rsid w:val="00B670C3"/>
    <w:rsid w:val="00B674A2"/>
    <w:rsid w:val="00B70092"/>
    <w:rsid w:val="00B7130B"/>
    <w:rsid w:val="00B71319"/>
    <w:rsid w:val="00B71D2F"/>
    <w:rsid w:val="00B72E81"/>
    <w:rsid w:val="00B73864"/>
    <w:rsid w:val="00B74D41"/>
    <w:rsid w:val="00B806BB"/>
    <w:rsid w:val="00B81064"/>
    <w:rsid w:val="00B855DA"/>
    <w:rsid w:val="00B86BF5"/>
    <w:rsid w:val="00B908F4"/>
    <w:rsid w:val="00B940D5"/>
    <w:rsid w:val="00B9532E"/>
    <w:rsid w:val="00B95FAD"/>
    <w:rsid w:val="00B96A6A"/>
    <w:rsid w:val="00BA0AF2"/>
    <w:rsid w:val="00BA0BA0"/>
    <w:rsid w:val="00BA4968"/>
    <w:rsid w:val="00BA6DF3"/>
    <w:rsid w:val="00BB212B"/>
    <w:rsid w:val="00BB463D"/>
    <w:rsid w:val="00BB46CF"/>
    <w:rsid w:val="00BB62E8"/>
    <w:rsid w:val="00BB73D4"/>
    <w:rsid w:val="00BC0D33"/>
    <w:rsid w:val="00BC2142"/>
    <w:rsid w:val="00BC248C"/>
    <w:rsid w:val="00BC6E73"/>
    <w:rsid w:val="00BC6FBA"/>
    <w:rsid w:val="00BD2335"/>
    <w:rsid w:val="00BD3E19"/>
    <w:rsid w:val="00BD47D4"/>
    <w:rsid w:val="00BD4FD2"/>
    <w:rsid w:val="00BD5238"/>
    <w:rsid w:val="00BD661E"/>
    <w:rsid w:val="00BF08D9"/>
    <w:rsid w:val="00BF21AD"/>
    <w:rsid w:val="00BF2F87"/>
    <w:rsid w:val="00BF3956"/>
    <w:rsid w:val="00BF699A"/>
    <w:rsid w:val="00BF6FF7"/>
    <w:rsid w:val="00BF7A66"/>
    <w:rsid w:val="00C010AB"/>
    <w:rsid w:val="00C02C1D"/>
    <w:rsid w:val="00C03FA1"/>
    <w:rsid w:val="00C05D4B"/>
    <w:rsid w:val="00C06434"/>
    <w:rsid w:val="00C13C87"/>
    <w:rsid w:val="00C14153"/>
    <w:rsid w:val="00C155A0"/>
    <w:rsid w:val="00C20356"/>
    <w:rsid w:val="00C20397"/>
    <w:rsid w:val="00C241D7"/>
    <w:rsid w:val="00C24C66"/>
    <w:rsid w:val="00C25C3E"/>
    <w:rsid w:val="00C31534"/>
    <w:rsid w:val="00C32E3A"/>
    <w:rsid w:val="00C337D1"/>
    <w:rsid w:val="00C415EE"/>
    <w:rsid w:val="00C43920"/>
    <w:rsid w:val="00C43A38"/>
    <w:rsid w:val="00C455D7"/>
    <w:rsid w:val="00C455E8"/>
    <w:rsid w:val="00C46D53"/>
    <w:rsid w:val="00C47C32"/>
    <w:rsid w:val="00C514F8"/>
    <w:rsid w:val="00C52D67"/>
    <w:rsid w:val="00C54B46"/>
    <w:rsid w:val="00C55E50"/>
    <w:rsid w:val="00C661AF"/>
    <w:rsid w:val="00C71182"/>
    <w:rsid w:val="00C727B5"/>
    <w:rsid w:val="00C7487B"/>
    <w:rsid w:val="00C758D5"/>
    <w:rsid w:val="00C775F8"/>
    <w:rsid w:val="00C815E2"/>
    <w:rsid w:val="00C877ED"/>
    <w:rsid w:val="00C9478D"/>
    <w:rsid w:val="00C95CC4"/>
    <w:rsid w:val="00CA1817"/>
    <w:rsid w:val="00CA3428"/>
    <w:rsid w:val="00CA5334"/>
    <w:rsid w:val="00CA6689"/>
    <w:rsid w:val="00CA74EF"/>
    <w:rsid w:val="00CA7674"/>
    <w:rsid w:val="00CB029A"/>
    <w:rsid w:val="00CB042E"/>
    <w:rsid w:val="00CB2F21"/>
    <w:rsid w:val="00CB4C03"/>
    <w:rsid w:val="00CB6CBC"/>
    <w:rsid w:val="00CC03B8"/>
    <w:rsid w:val="00CC1D6B"/>
    <w:rsid w:val="00CC3B73"/>
    <w:rsid w:val="00CC508E"/>
    <w:rsid w:val="00CD1E80"/>
    <w:rsid w:val="00CD49B0"/>
    <w:rsid w:val="00CE1C3E"/>
    <w:rsid w:val="00CE2EFD"/>
    <w:rsid w:val="00CE5182"/>
    <w:rsid w:val="00CF57FB"/>
    <w:rsid w:val="00D0376F"/>
    <w:rsid w:val="00D06B7D"/>
    <w:rsid w:val="00D12A10"/>
    <w:rsid w:val="00D13BF8"/>
    <w:rsid w:val="00D149CC"/>
    <w:rsid w:val="00D204B4"/>
    <w:rsid w:val="00D33A67"/>
    <w:rsid w:val="00D35E2D"/>
    <w:rsid w:val="00D47834"/>
    <w:rsid w:val="00D51DE0"/>
    <w:rsid w:val="00D60A4B"/>
    <w:rsid w:val="00D6342D"/>
    <w:rsid w:val="00D676A4"/>
    <w:rsid w:val="00D71EE1"/>
    <w:rsid w:val="00D72CA2"/>
    <w:rsid w:val="00D72FF0"/>
    <w:rsid w:val="00D77009"/>
    <w:rsid w:val="00D80F00"/>
    <w:rsid w:val="00D90832"/>
    <w:rsid w:val="00D90D6C"/>
    <w:rsid w:val="00D96633"/>
    <w:rsid w:val="00DA2717"/>
    <w:rsid w:val="00DA322E"/>
    <w:rsid w:val="00DA7FD8"/>
    <w:rsid w:val="00DB3F2D"/>
    <w:rsid w:val="00DB4820"/>
    <w:rsid w:val="00DB4F78"/>
    <w:rsid w:val="00DC164C"/>
    <w:rsid w:val="00DC43A7"/>
    <w:rsid w:val="00DC7615"/>
    <w:rsid w:val="00DD261C"/>
    <w:rsid w:val="00DD6F06"/>
    <w:rsid w:val="00DE64FA"/>
    <w:rsid w:val="00DF0C87"/>
    <w:rsid w:val="00DF215A"/>
    <w:rsid w:val="00DF2244"/>
    <w:rsid w:val="00DF3C1D"/>
    <w:rsid w:val="00DF5638"/>
    <w:rsid w:val="00DF7C9B"/>
    <w:rsid w:val="00E037F7"/>
    <w:rsid w:val="00E05320"/>
    <w:rsid w:val="00E05939"/>
    <w:rsid w:val="00E112A1"/>
    <w:rsid w:val="00E11CE3"/>
    <w:rsid w:val="00E14521"/>
    <w:rsid w:val="00E1513A"/>
    <w:rsid w:val="00E170B3"/>
    <w:rsid w:val="00E17DC9"/>
    <w:rsid w:val="00E22D79"/>
    <w:rsid w:val="00E2432A"/>
    <w:rsid w:val="00E24BA0"/>
    <w:rsid w:val="00E258BD"/>
    <w:rsid w:val="00E30A2A"/>
    <w:rsid w:val="00E31D6B"/>
    <w:rsid w:val="00E34793"/>
    <w:rsid w:val="00E36E29"/>
    <w:rsid w:val="00E3757E"/>
    <w:rsid w:val="00E42377"/>
    <w:rsid w:val="00E446AD"/>
    <w:rsid w:val="00E469DB"/>
    <w:rsid w:val="00E47A1B"/>
    <w:rsid w:val="00E51CF2"/>
    <w:rsid w:val="00E541F7"/>
    <w:rsid w:val="00E57FD8"/>
    <w:rsid w:val="00E6326D"/>
    <w:rsid w:val="00E64685"/>
    <w:rsid w:val="00E66344"/>
    <w:rsid w:val="00E66C9F"/>
    <w:rsid w:val="00E73F97"/>
    <w:rsid w:val="00E80EC1"/>
    <w:rsid w:val="00E8109A"/>
    <w:rsid w:val="00E8134F"/>
    <w:rsid w:val="00E83855"/>
    <w:rsid w:val="00E83CC8"/>
    <w:rsid w:val="00E878FA"/>
    <w:rsid w:val="00E9036C"/>
    <w:rsid w:val="00E934E4"/>
    <w:rsid w:val="00E94FB7"/>
    <w:rsid w:val="00E95DA9"/>
    <w:rsid w:val="00E97729"/>
    <w:rsid w:val="00EB3ADA"/>
    <w:rsid w:val="00EB7678"/>
    <w:rsid w:val="00EC2D3B"/>
    <w:rsid w:val="00EC5B9A"/>
    <w:rsid w:val="00EC607F"/>
    <w:rsid w:val="00ED015A"/>
    <w:rsid w:val="00ED0BE8"/>
    <w:rsid w:val="00ED1E2B"/>
    <w:rsid w:val="00EE0951"/>
    <w:rsid w:val="00EE1E97"/>
    <w:rsid w:val="00EE3C32"/>
    <w:rsid w:val="00EE454A"/>
    <w:rsid w:val="00EF3DB2"/>
    <w:rsid w:val="00EF4283"/>
    <w:rsid w:val="00EF78F7"/>
    <w:rsid w:val="00F03C7D"/>
    <w:rsid w:val="00F07D7E"/>
    <w:rsid w:val="00F12361"/>
    <w:rsid w:val="00F12D9D"/>
    <w:rsid w:val="00F1663D"/>
    <w:rsid w:val="00F17110"/>
    <w:rsid w:val="00F201FA"/>
    <w:rsid w:val="00F21CA6"/>
    <w:rsid w:val="00F24BCB"/>
    <w:rsid w:val="00F24C54"/>
    <w:rsid w:val="00F258FF"/>
    <w:rsid w:val="00F260CA"/>
    <w:rsid w:val="00F27DFE"/>
    <w:rsid w:val="00F36BDA"/>
    <w:rsid w:val="00F376C9"/>
    <w:rsid w:val="00F4128F"/>
    <w:rsid w:val="00F4388B"/>
    <w:rsid w:val="00F50E9A"/>
    <w:rsid w:val="00F518E2"/>
    <w:rsid w:val="00F51B21"/>
    <w:rsid w:val="00F531D9"/>
    <w:rsid w:val="00F5370F"/>
    <w:rsid w:val="00F54D35"/>
    <w:rsid w:val="00F55770"/>
    <w:rsid w:val="00F61A5F"/>
    <w:rsid w:val="00F6431A"/>
    <w:rsid w:val="00F65C57"/>
    <w:rsid w:val="00F663FD"/>
    <w:rsid w:val="00F679E4"/>
    <w:rsid w:val="00F67EB0"/>
    <w:rsid w:val="00F70486"/>
    <w:rsid w:val="00F70D3E"/>
    <w:rsid w:val="00F71281"/>
    <w:rsid w:val="00F7629A"/>
    <w:rsid w:val="00F80ECC"/>
    <w:rsid w:val="00F818EF"/>
    <w:rsid w:val="00F82876"/>
    <w:rsid w:val="00F8726F"/>
    <w:rsid w:val="00F876B4"/>
    <w:rsid w:val="00F90107"/>
    <w:rsid w:val="00F93395"/>
    <w:rsid w:val="00F94ED5"/>
    <w:rsid w:val="00F955E3"/>
    <w:rsid w:val="00F967ED"/>
    <w:rsid w:val="00F97B27"/>
    <w:rsid w:val="00FA0F9B"/>
    <w:rsid w:val="00FA53DA"/>
    <w:rsid w:val="00FA715A"/>
    <w:rsid w:val="00FA76F3"/>
    <w:rsid w:val="00FB1406"/>
    <w:rsid w:val="00FB50EF"/>
    <w:rsid w:val="00FB601F"/>
    <w:rsid w:val="00FB6FED"/>
    <w:rsid w:val="00FB7A68"/>
    <w:rsid w:val="00FC07E5"/>
    <w:rsid w:val="00FC269F"/>
    <w:rsid w:val="00FC3D87"/>
    <w:rsid w:val="00FD1706"/>
    <w:rsid w:val="00FD36B8"/>
    <w:rsid w:val="00FD768A"/>
    <w:rsid w:val="00FD7A60"/>
    <w:rsid w:val="00FE0011"/>
    <w:rsid w:val="00FE099C"/>
    <w:rsid w:val="00FE287B"/>
    <w:rsid w:val="00FE3F02"/>
    <w:rsid w:val="00FE65DD"/>
    <w:rsid w:val="00FE6613"/>
    <w:rsid w:val="00FF19E6"/>
    <w:rsid w:val="00FF47FC"/>
    <w:rsid w:val="00FF4ECD"/>
    <w:rsid w:val="00FF552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B04"/>
    <w:pPr>
      <w:suppressAutoHyphens/>
      <w:spacing w:line="100" w:lineRule="atLeast"/>
    </w:pPr>
    <w:rPr>
      <w:rFonts w:ascii="Arial" w:hAnsi="Arial" w:cs="Arial"/>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F7B04"/>
    <w:pPr>
      <w:suppressAutoHyphens/>
      <w:spacing w:line="100" w:lineRule="atLeast"/>
    </w:pPr>
    <w:rPr>
      <w:rFonts w:ascii="Calibri" w:eastAsia="SimSun" w:hAnsi="Calibri" w:cs="Calibri"/>
      <w:kern w:val="1"/>
      <w:sz w:val="22"/>
      <w:szCs w:val="22"/>
      <w:lang w:eastAsia="ar-SA"/>
    </w:rPr>
  </w:style>
  <w:style w:type="paragraph" w:styleId="BalloonText">
    <w:name w:val="Balloon Text"/>
    <w:basedOn w:val="Normal"/>
    <w:link w:val="BalloonTextChar"/>
    <w:rsid w:val="009809D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809D7"/>
    <w:rPr>
      <w:rFonts w:ascii="Tahoma" w:hAnsi="Tahoma" w:cs="Tahoma"/>
      <w:kern w:val="1"/>
      <w:sz w:val="16"/>
      <w:szCs w:val="16"/>
      <w:lang w:eastAsia="ar-SA"/>
    </w:rPr>
  </w:style>
  <w:style w:type="paragraph" w:styleId="ListParagraph">
    <w:name w:val="List Paragraph"/>
    <w:basedOn w:val="Normal"/>
    <w:uiPriority w:val="34"/>
    <w:qFormat/>
    <w:rsid w:val="00B567B1"/>
    <w:pPr>
      <w:ind w:left="720"/>
      <w:contextualSpacing/>
    </w:pPr>
  </w:style>
  <w:style w:type="paragraph" w:customStyle="1" w:styleId="Default">
    <w:name w:val="Default"/>
    <w:rsid w:val="00B61A13"/>
    <w:pPr>
      <w:autoSpaceDE w:val="0"/>
      <w:autoSpaceDN w:val="0"/>
      <w:adjustRightInd w:val="0"/>
    </w:pPr>
    <w:rPr>
      <w:rFonts w:ascii="Arial" w:hAnsi="Arial" w:cs="Arial"/>
      <w:color w:val="000000"/>
      <w:sz w:val="24"/>
      <w:szCs w:val="24"/>
    </w:rPr>
  </w:style>
  <w:style w:type="paragraph" w:styleId="Header">
    <w:name w:val="header"/>
    <w:basedOn w:val="Normal"/>
    <w:link w:val="HeaderChar"/>
    <w:rsid w:val="00263663"/>
    <w:pPr>
      <w:tabs>
        <w:tab w:val="center" w:pos="4513"/>
        <w:tab w:val="right" w:pos="9026"/>
      </w:tabs>
      <w:spacing w:line="240" w:lineRule="auto"/>
    </w:pPr>
  </w:style>
  <w:style w:type="character" w:customStyle="1" w:styleId="HeaderChar">
    <w:name w:val="Header Char"/>
    <w:basedOn w:val="DefaultParagraphFont"/>
    <w:link w:val="Header"/>
    <w:rsid w:val="00263663"/>
    <w:rPr>
      <w:rFonts w:ascii="Arial" w:hAnsi="Arial" w:cs="Arial"/>
      <w:kern w:val="1"/>
      <w:sz w:val="24"/>
      <w:szCs w:val="24"/>
      <w:lang w:eastAsia="ar-SA"/>
    </w:rPr>
  </w:style>
  <w:style w:type="paragraph" w:styleId="Footer">
    <w:name w:val="footer"/>
    <w:basedOn w:val="Normal"/>
    <w:link w:val="FooterChar"/>
    <w:uiPriority w:val="99"/>
    <w:rsid w:val="00263663"/>
    <w:pPr>
      <w:tabs>
        <w:tab w:val="center" w:pos="4513"/>
        <w:tab w:val="right" w:pos="9026"/>
      </w:tabs>
      <w:spacing w:line="240" w:lineRule="auto"/>
    </w:pPr>
  </w:style>
  <w:style w:type="character" w:customStyle="1" w:styleId="FooterChar">
    <w:name w:val="Footer Char"/>
    <w:basedOn w:val="DefaultParagraphFont"/>
    <w:link w:val="Footer"/>
    <w:uiPriority w:val="99"/>
    <w:rsid w:val="00263663"/>
    <w:rPr>
      <w:rFonts w:ascii="Arial" w:hAnsi="Arial" w:cs="Arial"/>
      <w:kern w:val="1"/>
      <w:sz w:val="24"/>
      <w:szCs w:val="24"/>
      <w:lang w:eastAsia="ar-SA"/>
    </w:rPr>
  </w:style>
  <w:style w:type="paragraph" w:styleId="PlainText">
    <w:name w:val="Plain Text"/>
    <w:basedOn w:val="Normal"/>
    <w:link w:val="PlainTextChar"/>
    <w:uiPriority w:val="99"/>
    <w:unhideWhenUsed/>
    <w:rsid w:val="00A7529A"/>
    <w:pPr>
      <w:suppressAutoHyphens w:val="0"/>
      <w:spacing w:line="240" w:lineRule="auto"/>
    </w:pPr>
    <w:rPr>
      <w:rFonts w:ascii="Calibri" w:eastAsiaTheme="minorHAnsi" w:hAnsi="Calibri" w:cs="Consolas"/>
      <w:kern w:val="0"/>
      <w:sz w:val="22"/>
      <w:szCs w:val="21"/>
      <w:lang w:eastAsia="en-US"/>
    </w:rPr>
  </w:style>
  <w:style w:type="character" w:customStyle="1" w:styleId="PlainTextChar">
    <w:name w:val="Plain Text Char"/>
    <w:basedOn w:val="DefaultParagraphFont"/>
    <w:link w:val="PlainText"/>
    <w:uiPriority w:val="99"/>
    <w:rsid w:val="00A7529A"/>
    <w:rPr>
      <w:rFonts w:ascii="Calibri" w:eastAsiaTheme="minorHAnsi" w:hAnsi="Calibri" w:cs="Consolas"/>
      <w:sz w:val="22"/>
      <w:szCs w:val="21"/>
      <w:lang w:eastAsia="en-US"/>
    </w:rPr>
  </w:style>
  <w:style w:type="character" w:styleId="CommentReference">
    <w:name w:val="annotation reference"/>
    <w:basedOn w:val="DefaultParagraphFont"/>
    <w:rsid w:val="00460079"/>
    <w:rPr>
      <w:sz w:val="16"/>
      <w:szCs w:val="16"/>
    </w:rPr>
  </w:style>
  <w:style w:type="paragraph" w:styleId="CommentText">
    <w:name w:val="annotation text"/>
    <w:basedOn w:val="Normal"/>
    <w:link w:val="CommentTextChar"/>
    <w:rsid w:val="00460079"/>
    <w:pPr>
      <w:spacing w:line="240" w:lineRule="auto"/>
    </w:pPr>
    <w:rPr>
      <w:sz w:val="20"/>
      <w:szCs w:val="20"/>
    </w:rPr>
  </w:style>
  <w:style w:type="character" w:customStyle="1" w:styleId="CommentTextChar">
    <w:name w:val="Comment Text Char"/>
    <w:basedOn w:val="DefaultParagraphFont"/>
    <w:link w:val="CommentText"/>
    <w:rsid w:val="00460079"/>
    <w:rPr>
      <w:rFonts w:ascii="Arial" w:hAnsi="Arial" w:cs="Arial"/>
      <w:kern w:val="1"/>
      <w:lang w:eastAsia="ar-SA"/>
    </w:rPr>
  </w:style>
  <w:style w:type="paragraph" w:styleId="CommentSubject">
    <w:name w:val="annotation subject"/>
    <w:basedOn w:val="CommentText"/>
    <w:next w:val="CommentText"/>
    <w:link w:val="CommentSubjectChar"/>
    <w:rsid w:val="00460079"/>
    <w:rPr>
      <w:b/>
      <w:bCs/>
    </w:rPr>
  </w:style>
  <w:style w:type="character" w:customStyle="1" w:styleId="CommentSubjectChar">
    <w:name w:val="Comment Subject Char"/>
    <w:basedOn w:val="CommentTextChar"/>
    <w:link w:val="CommentSubject"/>
    <w:rsid w:val="00460079"/>
    <w:rPr>
      <w:rFonts w:ascii="Arial" w:hAnsi="Arial" w:cs="Arial"/>
      <w:b/>
      <w:bCs/>
      <w:kern w:val="1"/>
      <w:lang w:eastAsia="ar-SA"/>
    </w:rPr>
  </w:style>
  <w:style w:type="character" w:customStyle="1" w:styleId="st1">
    <w:name w:val="st1"/>
    <w:basedOn w:val="DefaultParagraphFont"/>
    <w:rsid w:val="009C56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B04"/>
    <w:pPr>
      <w:suppressAutoHyphens/>
      <w:spacing w:line="100" w:lineRule="atLeast"/>
    </w:pPr>
    <w:rPr>
      <w:rFonts w:ascii="Arial" w:hAnsi="Arial" w:cs="Arial"/>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F7B04"/>
    <w:pPr>
      <w:suppressAutoHyphens/>
      <w:spacing w:line="100" w:lineRule="atLeast"/>
    </w:pPr>
    <w:rPr>
      <w:rFonts w:ascii="Calibri" w:eastAsia="SimSun" w:hAnsi="Calibri" w:cs="Calibri"/>
      <w:kern w:val="1"/>
      <w:sz w:val="22"/>
      <w:szCs w:val="22"/>
      <w:lang w:eastAsia="ar-SA"/>
    </w:rPr>
  </w:style>
  <w:style w:type="paragraph" w:styleId="BalloonText">
    <w:name w:val="Balloon Text"/>
    <w:basedOn w:val="Normal"/>
    <w:link w:val="BalloonTextChar"/>
    <w:rsid w:val="009809D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809D7"/>
    <w:rPr>
      <w:rFonts w:ascii="Tahoma" w:hAnsi="Tahoma" w:cs="Tahoma"/>
      <w:kern w:val="1"/>
      <w:sz w:val="16"/>
      <w:szCs w:val="16"/>
      <w:lang w:eastAsia="ar-SA"/>
    </w:rPr>
  </w:style>
  <w:style w:type="paragraph" w:styleId="ListParagraph">
    <w:name w:val="List Paragraph"/>
    <w:basedOn w:val="Normal"/>
    <w:uiPriority w:val="34"/>
    <w:qFormat/>
    <w:rsid w:val="00B567B1"/>
    <w:pPr>
      <w:ind w:left="720"/>
      <w:contextualSpacing/>
    </w:pPr>
  </w:style>
  <w:style w:type="paragraph" w:customStyle="1" w:styleId="Default">
    <w:name w:val="Default"/>
    <w:rsid w:val="00B61A13"/>
    <w:pPr>
      <w:autoSpaceDE w:val="0"/>
      <w:autoSpaceDN w:val="0"/>
      <w:adjustRightInd w:val="0"/>
    </w:pPr>
    <w:rPr>
      <w:rFonts w:ascii="Arial" w:hAnsi="Arial" w:cs="Arial"/>
      <w:color w:val="000000"/>
      <w:sz w:val="24"/>
      <w:szCs w:val="24"/>
    </w:rPr>
  </w:style>
  <w:style w:type="paragraph" w:styleId="Header">
    <w:name w:val="header"/>
    <w:basedOn w:val="Normal"/>
    <w:link w:val="HeaderChar"/>
    <w:rsid w:val="00263663"/>
    <w:pPr>
      <w:tabs>
        <w:tab w:val="center" w:pos="4513"/>
        <w:tab w:val="right" w:pos="9026"/>
      </w:tabs>
      <w:spacing w:line="240" w:lineRule="auto"/>
    </w:pPr>
  </w:style>
  <w:style w:type="character" w:customStyle="1" w:styleId="HeaderChar">
    <w:name w:val="Header Char"/>
    <w:basedOn w:val="DefaultParagraphFont"/>
    <w:link w:val="Header"/>
    <w:rsid w:val="00263663"/>
    <w:rPr>
      <w:rFonts w:ascii="Arial" w:hAnsi="Arial" w:cs="Arial"/>
      <w:kern w:val="1"/>
      <w:sz w:val="24"/>
      <w:szCs w:val="24"/>
      <w:lang w:eastAsia="ar-SA"/>
    </w:rPr>
  </w:style>
  <w:style w:type="paragraph" w:styleId="Footer">
    <w:name w:val="footer"/>
    <w:basedOn w:val="Normal"/>
    <w:link w:val="FooterChar"/>
    <w:uiPriority w:val="99"/>
    <w:rsid w:val="00263663"/>
    <w:pPr>
      <w:tabs>
        <w:tab w:val="center" w:pos="4513"/>
        <w:tab w:val="right" w:pos="9026"/>
      </w:tabs>
      <w:spacing w:line="240" w:lineRule="auto"/>
    </w:pPr>
  </w:style>
  <w:style w:type="character" w:customStyle="1" w:styleId="FooterChar">
    <w:name w:val="Footer Char"/>
    <w:basedOn w:val="DefaultParagraphFont"/>
    <w:link w:val="Footer"/>
    <w:uiPriority w:val="99"/>
    <w:rsid w:val="00263663"/>
    <w:rPr>
      <w:rFonts w:ascii="Arial" w:hAnsi="Arial" w:cs="Arial"/>
      <w:kern w:val="1"/>
      <w:sz w:val="24"/>
      <w:szCs w:val="24"/>
      <w:lang w:eastAsia="ar-SA"/>
    </w:rPr>
  </w:style>
  <w:style w:type="paragraph" w:styleId="PlainText">
    <w:name w:val="Plain Text"/>
    <w:basedOn w:val="Normal"/>
    <w:link w:val="PlainTextChar"/>
    <w:uiPriority w:val="99"/>
    <w:unhideWhenUsed/>
    <w:rsid w:val="00A7529A"/>
    <w:pPr>
      <w:suppressAutoHyphens w:val="0"/>
      <w:spacing w:line="240" w:lineRule="auto"/>
    </w:pPr>
    <w:rPr>
      <w:rFonts w:ascii="Calibri" w:eastAsiaTheme="minorHAnsi" w:hAnsi="Calibri" w:cs="Consolas"/>
      <w:kern w:val="0"/>
      <w:sz w:val="22"/>
      <w:szCs w:val="21"/>
      <w:lang w:eastAsia="en-US"/>
    </w:rPr>
  </w:style>
  <w:style w:type="character" w:customStyle="1" w:styleId="PlainTextChar">
    <w:name w:val="Plain Text Char"/>
    <w:basedOn w:val="DefaultParagraphFont"/>
    <w:link w:val="PlainText"/>
    <w:uiPriority w:val="99"/>
    <w:rsid w:val="00A7529A"/>
    <w:rPr>
      <w:rFonts w:ascii="Calibri" w:eastAsiaTheme="minorHAnsi" w:hAnsi="Calibri" w:cs="Consolas"/>
      <w:sz w:val="22"/>
      <w:szCs w:val="21"/>
      <w:lang w:eastAsia="en-US"/>
    </w:rPr>
  </w:style>
  <w:style w:type="character" w:styleId="CommentReference">
    <w:name w:val="annotation reference"/>
    <w:basedOn w:val="DefaultParagraphFont"/>
    <w:rsid w:val="00460079"/>
    <w:rPr>
      <w:sz w:val="16"/>
      <w:szCs w:val="16"/>
    </w:rPr>
  </w:style>
  <w:style w:type="paragraph" w:styleId="CommentText">
    <w:name w:val="annotation text"/>
    <w:basedOn w:val="Normal"/>
    <w:link w:val="CommentTextChar"/>
    <w:rsid w:val="00460079"/>
    <w:pPr>
      <w:spacing w:line="240" w:lineRule="auto"/>
    </w:pPr>
    <w:rPr>
      <w:sz w:val="20"/>
      <w:szCs w:val="20"/>
    </w:rPr>
  </w:style>
  <w:style w:type="character" w:customStyle="1" w:styleId="CommentTextChar">
    <w:name w:val="Comment Text Char"/>
    <w:basedOn w:val="DefaultParagraphFont"/>
    <w:link w:val="CommentText"/>
    <w:rsid w:val="00460079"/>
    <w:rPr>
      <w:rFonts w:ascii="Arial" w:hAnsi="Arial" w:cs="Arial"/>
      <w:kern w:val="1"/>
      <w:lang w:eastAsia="ar-SA"/>
    </w:rPr>
  </w:style>
  <w:style w:type="paragraph" w:styleId="CommentSubject">
    <w:name w:val="annotation subject"/>
    <w:basedOn w:val="CommentText"/>
    <w:next w:val="CommentText"/>
    <w:link w:val="CommentSubjectChar"/>
    <w:rsid w:val="00460079"/>
    <w:rPr>
      <w:b/>
      <w:bCs/>
    </w:rPr>
  </w:style>
  <w:style w:type="character" w:customStyle="1" w:styleId="CommentSubjectChar">
    <w:name w:val="Comment Subject Char"/>
    <w:basedOn w:val="CommentTextChar"/>
    <w:link w:val="CommentSubject"/>
    <w:rsid w:val="00460079"/>
    <w:rPr>
      <w:rFonts w:ascii="Arial" w:hAnsi="Arial" w:cs="Arial"/>
      <w:b/>
      <w:bCs/>
      <w:kern w:val="1"/>
      <w:lang w:eastAsia="ar-SA"/>
    </w:rPr>
  </w:style>
  <w:style w:type="character" w:customStyle="1" w:styleId="st1">
    <w:name w:val="st1"/>
    <w:basedOn w:val="DefaultParagraphFont"/>
    <w:rsid w:val="009C5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12355">
      <w:bodyDiv w:val="1"/>
      <w:marLeft w:val="0"/>
      <w:marRight w:val="0"/>
      <w:marTop w:val="0"/>
      <w:marBottom w:val="0"/>
      <w:divBdr>
        <w:top w:val="none" w:sz="0" w:space="0" w:color="auto"/>
        <w:left w:val="none" w:sz="0" w:space="0" w:color="auto"/>
        <w:bottom w:val="none" w:sz="0" w:space="0" w:color="auto"/>
        <w:right w:val="none" w:sz="0" w:space="0" w:color="auto"/>
      </w:divBdr>
      <w:divsChild>
        <w:div w:id="322397788">
          <w:marLeft w:val="0"/>
          <w:marRight w:val="0"/>
          <w:marTop w:val="0"/>
          <w:marBottom w:val="0"/>
          <w:divBdr>
            <w:top w:val="none" w:sz="0" w:space="0" w:color="auto"/>
            <w:left w:val="none" w:sz="0" w:space="0" w:color="auto"/>
            <w:bottom w:val="none" w:sz="0" w:space="0" w:color="auto"/>
            <w:right w:val="none" w:sz="0" w:space="0" w:color="auto"/>
          </w:divBdr>
        </w:div>
      </w:divsChild>
    </w:div>
    <w:div w:id="396976497">
      <w:bodyDiv w:val="1"/>
      <w:marLeft w:val="0"/>
      <w:marRight w:val="0"/>
      <w:marTop w:val="0"/>
      <w:marBottom w:val="0"/>
      <w:divBdr>
        <w:top w:val="none" w:sz="0" w:space="0" w:color="auto"/>
        <w:left w:val="none" w:sz="0" w:space="0" w:color="auto"/>
        <w:bottom w:val="none" w:sz="0" w:space="0" w:color="auto"/>
        <w:right w:val="none" w:sz="0" w:space="0" w:color="auto"/>
      </w:divBdr>
    </w:div>
    <w:div w:id="433330929">
      <w:bodyDiv w:val="1"/>
      <w:marLeft w:val="0"/>
      <w:marRight w:val="0"/>
      <w:marTop w:val="0"/>
      <w:marBottom w:val="0"/>
      <w:divBdr>
        <w:top w:val="none" w:sz="0" w:space="0" w:color="auto"/>
        <w:left w:val="none" w:sz="0" w:space="0" w:color="auto"/>
        <w:bottom w:val="none" w:sz="0" w:space="0" w:color="auto"/>
        <w:right w:val="none" w:sz="0" w:space="0" w:color="auto"/>
      </w:divBdr>
    </w:div>
    <w:div w:id="448940086">
      <w:bodyDiv w:val="1"/>
      <w:marLeft w:val="0"/>
      <w:marRight w:val="0"/>
      <w:marTop w:val="0"/>
      <w:marBottom w:val="0"/>
      <w:divBdr>
        <w:top w:val="none" w:sz="0" w:space="0" w:color="auto"/>
        <w:left w:val="none" w:sz="0" w:space="0" w:color="auto"/>
        <w:bottom w:val="none" w:sz="0" w:space="0" w:color="auto"/>
        <w:right w:val="none" w:sz="0" w:space="0" w:color="auto"/>
      </w:divBdr>
    </w:div>
    <w:div w:id="449470415">
      <w:bodyDiv w:val="1"/>
      <w:marLeft w:val="0"/>
      <w:marRight w:val="0"/>
      <w:marTop w:val="0"/>
      <w:marBottom w:val="0"/>
      <w:divBdr>
        <w:top w:val="none" w:sz="0" w:space="0" w:color="auto"/>
        <w:left w:val="none" w:sz="0" w:space="0" w:color="auto"/>
        <w:bottom w:val="none" w:sz="0" w:space="0" w:color="auto"/>
        <w:right w:val="none" w:sz="0" w:space="0" w:color="auto"/>
      </w:divBdr>
    </w:div>
    <w:div w:id="547108225">
      <w:bodyDiv w:val="1"/>
      <w:marLeft w:val="0"/>
      <w:marRight w:val="0"/>
      <w:marTop w:val="0"/>
      <w:marBottom w:val="0"/>
      <w:divBdr>
        <w:top w:val="none" w:sz="0" w:space="0" w:color="auto"/>
        <w:left w:val="none" w:sz="0" w:space="0" w:color="auto"/>
        <w:bottom w:val="none" w:sz="0" w:space="0" w:color="auto"/>
        <w:right w:val="none" w:sz="0" w:space="0" w:color="auto"/>
      </w:divBdr>
    </w:div>
    <w:div w:id="639269944">
      <w:bodyDiv w:val="1"/>
      <w:marLeft w:val="0"/>
      <w:marRight w:val="0"/>
      <w:marTop w:val="0"/>
      <w:marBottom w:val="0"/>
      <w:divBdr>
        <w:top w:val="none" w:sz="0" w:space="0" w:color="auto"/>
        <w:left w:val="none" w:sz="0" w:space="0" w:color="auto"/>
        <w:bottom w:val="none" w:sz="0" w:space="0" w:color="auto"/>
        <w:right w:val="none" w:sz="0" w:space="0" w:color="auto"/>
      </w:divBdr>
    </w:div>
    <w:div w:id="658776894">
      <w:bodyDiv w:val="1"/>
      <w:marLeft w:val="0"/>
      <w:marRight w:val="0"/>
      <w:marTop w:val="0"/>
      <w:marBottom w:val="0"/>
      <w:divBdr>
        <w:top w:val="none" w:sz="0" w:space="0" w:color="auto"/>
        <w:left w:val="none" w:sz="0" w:space="0" w:color="auto"/>
        <w:bottom w:val="none" w:sz="0" w:space="0" w:color="auto"/>
        <w:right w:val="none" w:sz="0" w:space="0" w:color="auto"/>
      </w:divBdr>
      <w:divsChild>
        <w:div w:id="1306350292">
          <w:marLeft w:val="0"/>
          <w:marRight w:val="0"/>
          <w:marTop w:val="0"/>
          <w:marBottom w:val="0"/>
          <w:divBdr>
            <w:top w:val="none" w:sz="0" w:space="0" w:color="auto"/>
            <w:left w:val="none" w:sz="0" w:space="0" w:color="auto"/>
            <w:bottom w:val="none" w:sz="0" w:space="0" w:color="auto"/>
            <w:right w:val="none" w:sz="0" w:space="0" w:color="auto"/>
          </w:divBdr>
        </w:div>
      </w:divsChild>
    </w:div>
    <w:div w:id="671644208">
      <w:bodyDiv w:val="1"/>
      <w:marLeft w:val="0"/>
      <w:marRight w:val="0"/>
      <w:marTop w:val="0"/>
      <w:marBottom w:val="0"/>
      <w:divBdr>
        <w:top w:val="none" w:sz="0" w:space="0" w:color="auto"/>
        <w:left w:val="none" w:sz="0" w:space="0" w:color="auto"/>
        <w:bottom w:val="none" w:sz="0" w:space="0" w:color="auto"/>
        <w:right w:val="none" w:sz="0" w:space="0" w:color="auto"/>
      </w:divBdr>
    </w:div>
    <w:div w:id="674840219">
      <w:bodyDiv w:val="1"/>
      <w:marLeft w:val="0"/>
      <w:marRight w:val="0"/>
      <w:marTop w:val="0"/>
      <w:marBottom w:val="0"/>
      <w:divBdr>
        <w:top w:val="none" w:sz="0" w:space="0" w:color="auto"/>
        <w:left w:val="none" w:sz="0" w:space="0" w:color="auto"/>
        <w:bottom w:val="none" w:sz="0" w:space="0" w:color="auto"/>
        <w:right w:val="none" w:sz="0" w:space="0" w:color="auto"/>
      </w:divBdr>
    </w:div>
    <w:div w:id="691420555">
      <w:bodyDiv w:val="1"/>
      <w:marLeft w:val="0"/>
      <w:marRight w:val="0"/>
      <w:marTop w:val="0"/>
      <w:marBottom w:val="0"/>
      <w:divBdr>
        <w:top w:val="none" w:sz="0" w:space="0" w:color="auto"/>
        <w:left w:val="none" w:sz="0" w:space="0" w:color="auto"/>
        <w:bottom w:val="none" w:sz="0" w:space="0" w:color="auto"/>
        <w:right w:val="none" w:sz="0" w:space="0" w:color="auto"/>
      </w:divBdr>
    </w:div>
    <w:div w:id="761225341">
      <w:bodyDiv w:val="1"/>
      <w:marLeft w:val="0"/>
      <w:marRight w:val="0"/>
      <w:marTop w:val="0"/>
      <w:marBottom w:val="0"/>
      <w:divBdr>
        <w:top w:val="none" w:sz="0" w:space="0" w:color="auto"/>
        <w:left w:val="none" w:sz="0" w:space="0" w:color="auto"/>
        <w:bottom w:val="none" w:sz="0" w:space="0" w:color="auto"/>
        <w:right w:val="none" w:sz="0" w:space="0" w:color="auto"/>
      </w:divBdr>
    </w:div>
    <w:div w:id="815876767">
      <w:bodyDiv w:val="1"/>
      <w:marLeft w:val="0"/>
      <w:marRight w:val="0"/>
      <w:marTop w:val="0"/>
      <w:marBottom w:val="0"/>
      <w:divBdr>
        <w:top w:val="none" w:sz="0" w:space="0" w:color="auto"/>
        <w:left w:val="none" w:sz="0" w:space="0" w:color="auto"/>
        <w:bottom w:val="none" w:sz="0" w:space="0" w:color="auto"/>
        <w:right w:val="none" w:sz="0" w:space="0" w:color="auto"/>
      </w:divBdr>
    </w:div>
    <w:div w:id="828791267">
      <w:bodyDiv w:val="1"/>
      <w:marLeft w:val="0"/>
      <w:marRight w:val="0"/>
      <w:marTop w:val="0"/>
      <w:marBottom w:val="0"/>
      <w:divBdr>
        <w:top w:val="none" w:sz="0" w:space="0" w:color="auto"/>
        <w:left w:val="none" w:sz="0" w:space="0" w:color="auto"/>
        <w:bottom w:val="none" w:sz="0" w:space="0" w:color="auto"/>
        <w:right w:val="none" w:sz="0" w:space="0" w:color="auto"/>
      </w:divBdr>
    </w:div>
    <w:div w:id="851803372">
      <w:bodyDiv w:val="1"/>
      <w:marLeft w:val="0"/>
      <w:marRight w:val="0"/>
      <w:marTop w:val="0"/>
      <w:marBottom w:val="0"/>
      <w:divBdr>
        <w:top w:val="none" w:sz="0" w:space="0" w:color="auto"/>
        <w:left w:val="none" w:sz="0" w:space="0" w:color="auto"/>
        <w:bottom w:val="none" w:sz="0" w:space="0" w:color="auto"/>
        <w:right w:val="none" w:sz="0" w:space="0" w:color="auto"/>
      </w:divBdr>
    </w:div>
    <w:div w:id="892928455">
      <w:bodyDiv w:val="1"/>
      <w:marLeft w:val="0"/>
      <w:marRight w:val="0"/>
      <w:marTop w:val="0"/>
      <w:marBottom w:val="0"/>
      <w:divBdr>
        <w:top w:val="none" w:sz="0" w:space="0" w:color="auto"/>
        <w:left w:val="none" w:sz="0" w:space="0" w:color="auto"/>
        <w:bottom w:val="none" w:sz="0" w:space="0" w:color="auto"/>
        <w:right w:val="none" w:sz="0" w:space="0" w:color="auto"/>
      </w:divBdr>
    </w:div>
    <w:div w:id="1184512313">
      <w:bodyDiv w:val="1"/>
      <w:marLeft w:val="0"/>
      <w:marRight w:val="0"/>
      <w:marTop w:val="0"/>
      <w:marBottom w:val="0"/>
      <w:divBdr>
        <w:top w:val="none" w:sz="0" w:space="0" w:color="auto"/>
        <w:left w:val="none" w:sz="0" w:space="0" w:color="auto"/>
        <w:bottom w:val="none" w:sz="0" w:space="0" w:color="auto"/>
        <w:right w:val="none" w:sz="0" w:space="0" w:color="auto"/>
      </w:divBdr>
    </w:div>
    <w:div w:id="1374646845">
      <w:bodyDiv w:val="1"/>
      <w:marLeft w:val="0"/>
      <w:marRight w:val="0"/>
      <w:marTop w:val="0"/>
      <w:marBottom w:val="0"/>
      <w:divBdr>
        <w:top w:val="none" w:sz="0" w:space="0" w:color="auto"/>
        <w:left w:val="none" w:sz="0" w:space="0" w:color="auto"/>
        <w:bottom w:val="none" w:sz="0" w:space="0" w:color="auto"/>
        <w:right w:val="none" w:sz="0" w:space="0" w:color="auto"/>
      </w:divBdr>
    </w:div>
    <w:div w:id="1460147140">
      <w:bodyDiv w:val="1"/>
      <w:marLeft w:val="0"/>
      <w:marRight w:val="0"/>
      <w:marTop w:val="0"/>
      <w:marBottom w:val="0"/>
      <w:divBdr>
        <w:top w:val="none" w:sz="0" w:space="0" w:color="auto"/>
        <w:left w:val="none" w:sz="0" w:space="0" w:color="auto"/>
        <w:bottom w:val="none" w:sz="0" w:space="0" w:color="auto"/>
        <w:right w:val="none" w:sz="0" w:space="0" w:color="auto"/>
      </w:divBdr>
      <w:divsChild>
        <w:div w:id="1624114198">
          <w:marLeft w:val="0"/>
          <w:marRight w:val="0"/>
          <w:marTop w:val="0"/>
          <w:marBottom w:val="0"/>
          <w:divBdr>
            <w:top w:val="none" w:sz="0" w:space="0" w:color="auto"/>
            <w:left w:val="none" w:sz="0" w:space="0" w:color="auto"/>
            <w:bottom w:val="none" w:sz="0" w:space="0" w:color="auto"/>
            <w:right w:val="none" w:sz="0" w:space="0" w:color="auto"/>
          </w:divBdr>
        </w:div>
      </w:divsChild>
    </w:div>
    <w:div w:id="1504970585">
      <w:bodyDiv w:val="1"/>
      <w:marLeft w:val="0"/>
      <w:marRight w:val="0"/>
      <w:marTop w:val="0"/>
      <w:marBottom w:val="0"/>
      <w:divBdr>
        <w:top w:val="none" w:sz="0" w:space="0" w:color="auto"/>
        <w:left w:val="none" w:sz="0" w:space="0" w:color="auto"/>
        <w:bottom w:val="none" w:sz="0" w:space="0" w:color="auto"/>
        <w:right w:val="none" w:sz="0" w:space="0" w:color="auto"/>
      </w:divBdr>
      <w:divsChild>
        <w:div w:id="1749574705">
          <w:marLeft w:val="0"/>
          <w:marRight w:val="0"/>
          <w:marTop w:val="0"/>
          <w:marBottom w:val="0"/>
          <w:divBdr>
            <w:top w:val="none" w:sz="0" w:space="0" w:color="auto"/>
            <w:left w:val="none" w:sz="0" w:space="0" w:color="auto"/>
            <w:bottom w:val="none" w:sz="0" w:space="0" w:color="auto"/>
            <w:right w:val="none" w:sz="0" w:space="0" w:color="auto"/>
          </w:divBdr>
          <w:divsChild>
            <w:div w:id="261956470">
              <w:marLeft w:val="0"/>
              <w:marRight w:val="0"/>
              <w:marTop w:val="0"/>
              <w:marBottom w:val="0"/>
              <w:divBdr>
                <w:top w:val="none" w:sz="0" w:space="0" w:color="auto"/>
                <w:left w:val="none" w:sz="0" w:space="0" w:color="auto"/>
                <w:bottom w:val="none" w:sz="0" w:space="0" w:color="auto"/>
                <w:right w:val="none" w:sz="0" w:space="0" w:color="auto"/>
              </w:divBdr>
              <w:divsChild>
                <w:div w:id="1162045901">
                  <w:marLeft w:val="0"/>
                  <w:marRight w:val="0"/>
                  <w:marTop w:val="0"/>
                  <w:marBottom w:val="0"/>
                  <w:divBdr>
                    <w:top w:val="none" w:sz="0" w:space="0" w:color="auto"/>
                    <w:left w:val="none" w:sz="0" w:space="0" w:color="auto"/>
                    <w:bottom w:val="none" w:sz="0" w:space="0" w:color="auto"/>
                    <w:right w:val="none" w:sz="0" w:space="0" w:color="auto"/>
                  </w:divBdr>
                  <w:divsChild>
                    <w:div w:id="1089815745">
                      <w:marLeft w:val="0"/>
                      <w:marRight w:val="0"/>
                      <w:marTop w:val="0"/>
                      <w:marBottom w:val="0"/>
                      <w:divBdr>
                        <w:top w:val="none" w:sz="0" w:space="0" w:color="auto"/>
                        <w:left w:val="none" w:sz="0" w:space="0" w:color="auto"/>
                        <w:bottom w:val="none" w:sz="0" w:space="0" w:color="auto"/>
                        <w:right w:val="none" w:sz="0" w:space="0" w:color="auto"/>
                      </w:divBdr>
                      <w:divsChild>
                        <w:div w:id="1243175423">
                          <w:marLeft w:val="0"/>
                          <w:marRight w:val="0"/>
                          <w:marTop w:val="0"/>
                          <w:marBottom w:val="0"/>
                          <w:divBdr>
                            <w:top w:val="none" w:sz="0" w:space="0" w:color="auto"/>
                            <w:left w:val="none" w:sz="0" w:space="0" w:color="auto"/>
                            <w:bottom w:val="none" w:sz="0" w:space="0" w:color="auto"/>
                            <w:right w:val="none" w:sz="0" w:space="0" w:color="auto"/>
                          </w:divBdr>
                          <w:divsChild>
                            <w:div w:id="1604654614">
                              <w:marLeft w:val="360"/>
                              <w:marRight w:val="360"/>
                              <w:marTop w:val="0"/>
                              <w:marBottom w:val="0"/>
                              <w:divBdr>
                                <w:top w:val="none" w:sz="0" w:space="0" w:color="auto"/>
                                <w:left w:val="none" w:sz="0" w:space="0" w:color="auto"/>
                                <w:bottom w:val="none" w:sz="0" w:space="0" w:color="auto"/>
                                <w:right w:val="none" w:sz="0" w:space="0" w:color="auto"/>
                              </w:divBdr>
                              <w:divsChild>
                                <w:div w:id="1579362359">
                                  <w:marLeft w:val="0"/>
                                  <w:marRight w:val="0"/>
                                  <w:marTop w:val="0"/>
                                  <w:marBottom w:val="0"/>
                                  <w:divBdr>
                                    <w:top w:val="none" w:sz="0" w:space="0" w:color="auto"/>
                                    <w:left w:val="none" w:sz="0" w:space="0" w:color="auto"/>
                                    <w:bottom w:val="none" w:sz="0" w:space="0" w:color="auto"/>
                                    <w:right w:val="none" w:sz="0" w:space="0" w:color="auto"/>
                                  </w:divBdr>
                                  <w:divsChild>
                                    <w:div w:id="1414476309">
                                      <w:marLeft w:val="0"/>
                                      <w:marRight w:val="0"/>
                                      <w:marTop w:val="0"/>
                                      <w:marBottom w:val="300"/>
                                      <w:divBdr>
                                        <w:top w:val="none" w:sz="0" w:space="0" w:color="auto"/>
                                        <w:left w:val="none" w:sz="0" w:space="0" w:color="auto"/>
                                        <w:bottom w:val="none" w:sz="0" w:space="0" w:color="auto"/>
                                        <w:right w:val="none" w:sz="0" w:space="0" w:color="auto"/>
                                      </w:divBdr>
                                      <w:divsChild>
                                        <w:div w:id="494339988">
                                          <w:marLeft w:val="0"/>
                                          <w:marRight w:val="0"/>
                                          <w:marTop w:val="0"/>
                                          <w:marBottom w:val="0"/>
                                          <w:divBdr>
                                            <w:top w:val="none" w:sz="0" w:space="0" w:color="auto"/>
                                            <w:left w:val="none" w:sz="0" w:space="0" w:color="auto"/>
                                            <w:bottom w:val="none" w:sz="0" w:space="0" w:color="auto"/>
                                            <w:right w:val="none" w:sz="0" w:space="0" w:color="auto"/>
                                          </w:divBdr>
                                          <w:divsChild>
                                            <w:div w:id="1873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707752">
      <w:bodyDiv w:val="1"/>
      <w:marLeft w:val="0"/>
      <w:marRight w:val="0"/>
      <w:marTop w:val="0"/>
      <w:marBottom w:val="0"/>
      <w:divBdr>
        <w:top w:val="none" w:sz="0" w:space="0" w:color="auto"/>
        <w:left w:val="none" w:sz="0" w:space="0" w:color="auto"/>
        <w:bottom w:val="none" w:sz="0" w:space="0" w:color="auto"/>
        <w:right w:val="none" w:sz="0" w:space="0" w:color="auto"/>
      </w:divBdr>
    </w:div>
    <w:div w:id="1653213620">
      <w:bodyDiv w:val="1"/>
      <w:marLeft w:val="0"/>
      <w:marRight w:val="0"/>
      <w:marTop w:val="0"/>
      <w:marBottom w:val="0"/>
      <w:divBdr>
        <w:top w:val="none" w:sz="0" w:space="0" w:color="auto"/>
        <w:left w:val="none" w:sz="0" w:space="0" w:color="auto"/>
        <w:bottom w:val="none" w:sz="0" w:space="0" w:color="auto"/>
        <w:right w:val="none" w:sz="0" w:space="0" w:color="auto"/>
      </w:divBdr>
    </w:div>
    <w:div w:id="1819346712">
      <w:bodyDiv w:val="1"/>
      <w:marLeft w:val="0"/>
      <w:marRight w:val="0"/>
      <w:marTop w:val="0"/>
      <w:marBottom w:val="0"/>
      <w:divBdr>
        <w:top w:val="none" w:sz="0" w:space="0" w:color="auto"/>
        <w:left w:val="none" w:sz="0" w:space="0" w:color="auto"/>
        <w:bottom w:val="none" w:sz="0" w:space="0" w:color="auto"/>
        <w:right w:val="none" w:sz="0" w:space="0" w:color="auto"/>
      </w:divBdr>
    </w:div>
    <w:div w:id="2067727228">
      <w:bodyDiv w:val="1"/>
      <w:marLeft w:val="0"/>
      <w:marRight w:val="0"/>
      <w:marTop w:val="0"/>
      <w:marBottom w:val="0"/>
      <w:divBdr>
        <w:top w:val="none" w:sz="0" w:space="0" w:color="auto"/>
        <w:left w:val="none" w:sz="0" w:space="0" w:color="auto"/>
        <w:bottom w:val="none" w:sz="0" w:space="0" w:color="auto"/>
        <w:right w:val="none" w:sz="0" w:space="0" w:color="auto"/>
      </w:divBdr>
      <w:divsChild>
        <w:div w:id="559093001">
          <w:marLeft w:val="0"/>
          <w:marRight w:val="0"/>
          <w:marTop w:val="0"/>
          <w:marBottom w:val="0"/>
          <w:divBdr>
            <w:top w:val="none" w:sz="0" w:space="0" w:color="auto"/>
            <w:left w:val="none" w:sz="0" w:space="0" w:color="auto"/>
            <w:bottom w:val="none" w:sz="0" w:space="0" w:color="auto"/>
            <w:right w:val="none" w:sz="0" w:space="0" w:color="auto"/>
          </w:divBdr>
        </w:div>
      </w:divsChild>
    </w:div>
    <w:div w:id="2119256035">
      <w:bodyDiv w:val="1"/>
      <w:marLeft w:val="0"/>
      <w:marRight w:val="0"/>
      <w:marTop w:val="0"/>
      <w:marBottom w:val="0"/>
      <w:divBdr>
        <w:top w:val="none" w:sz="0" w:space="0" w:color="auto"/>
        <w:left w:val="none" w:sz="0" w:space="0" w:color="auto"/>
        <w:bottom w:val="none" w:sz="0" w:space="0" w:color="auto"/>
        <w:right w:val="none" w:sz="0" w:space="0" w:color="auto"/>
      </w:divBdr>
      <w:divsChild>
        <w:div w:id="840120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B82F6-338F-4704-83AC-78BF36E75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7</Pages>
  <Words>2140</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Northern Lincolnshire &amp; Goole Hospitals NHS Trust</Company>
  <LinksUpToDate>false</LinksUpToDate>
  <CharactersWithSpaces>14313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Neilson</dc:creator>
  <cp:lastModifiedBy>Windows User</cp:lastModifiedBy>
  <cp:revision>33</cp:revision>
  <cp:lastPrinted>2016-12-16T08:51:00Z</cp:lastPrinted>
  <dcterms:created xsi:type="dcterms:W3CDTF">2017-02-02T11:30:00Z</dcterms:created>
  <dcterms:modified xsi:type="dcterms:W3CDTF">2017-02-21T11:02:00Z</dcterms:modified>
</cp:coreProperties>
</file>